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73D8EB" w14:textId="77777777" w:rsidR="00855B12" w:rsidRPr="00015F25" w:rsidRDefault="00BC5C3E">
      <w:pPr>
        <w:pStyle w:val="Heading1"/>
        <w:spacing w:before="58"/>
        <w:ind w:left="2433"/>
        <w:rPr>
          <w:b w:val="0"/>
          <w:bCs w:val="0"/>
          <w:u w:val="single"/>
        </w:rPr>
      </w:pPr>
      <w:r w:rsidRPr="00015F25">
        <w:rPr>
          <w:u w:val="single" w:color="000000"/>
        </w:rPr>
        <w:t>STOCK PURCHASE AND SALE AGREEMENT</w:t>
      </w:r>
    </w:p>
    <w:p w14:paraId="1155A9A8" w14:textId="77777777" w:rsidR="00855B12" w:rsidRPr="00584AA3" w:rsidRDefault="00855B12">
      <w:pPr>
        <w:spacing w:before="4"/>
        <w:rPr>
          <w:rFonts w:ascii="Times New Roman" w:eastAsia="Times New Roman" w:hAnsi="Times New Roman" w:cs="Times New Roman"/>
          <w:b/>
          <w:bCs/>
          <w:sz w:val="15"/>
          <w:szCs w:val="15"/>
        </w:rPr>
      </w:pPr>
    </w:p>
    <w:p w14:paraId="1E5A564B" w14:textId="4F78411B" w:rsidR="00855B12" w:rsidRPr="00584AA3" w:rsidRDefault="00BC5C3E" w:rsidP="002372E7">
      <w:pPr>
        <w:spacing w:before="72"/>
        <w:ind w:right="113" w:firstLine="719"/>
        <w:jc w:val="both"/>
        <w:rPr>
          <w:rFonts w:ascii="Times New Roman" w:eastAsia="Times New Roman" w:hAnsi="Times New Roman" w:cs="Times New Roman"/>
        </w:rPr>
      </w:pPr>
      <w:r w:rsidRPr="00584AA3">
        <w:rPr>
          <w:rFonts w:ascii="Times New Roman" w:eastAsia="Times New Roman" w:hAnsi="Times New Roman" w:cs="Times New Roman"/>
        </w:rPr>
        <w:t xml:space="preserve">This </w:t>
      </w:r>
      <w:r w:rsidRPr="00584AA3">
        <w:rPr>
          <w:rFonts w:ascii="Times New Roman" w:eastAsia="Times New Roman" w:hAnsi="Times New Roman" w:cs="Times New Roman"/>
          <w:b/>
          <w:bCs/>
        </w:rPr>
        <w:t xml:space="preserve">STOCK PURCHASE AND SALE AGREEMENT </w:t>
      </w:r>
      <w:r w:rsidRPr="00584AA3">
        <w:rPr>
          <w:rFonts w:ascii="Times New Roman" w:eastAsia="Times New Roman" w:hAnsi="Times New Roman" w:cs="Times New Roman"/>
        </w:rPr>
        <w:t xml:space="preserve">(the “Agreement”) is made and entered into </w:t>
      </w:r>
      <w:r w:rsidR="00017D36">
        <w:rPr>
          <w:rFonts w:ascii="Times New Roman" w:eastAsia="Times New Roman" w:hAnsi="Times New Roman" w:cs="Times New Roman"/>
        </w:rPr>
        <w:t xml:space="preserve">effective </w:t>
      </w:r>
      <w:r w:rsidRPr="00584AA3">
        <w:rPr>
          <w:rFonts w:ascii="Times New Roman" w:eastAsia="Times New Roman" w:hAnsi="Times New Roman" w:cs="Times New Roman"/>
        </w:rPr>
        <w:t xml:space="preserve">as of </w:t>
      </w:r>
      <w:r w:rsidR="00CA0AF1">
        <w:rPr>
          <w:rFonts w:ascii="Times New Roman" w:eastAsia="Times New Roman" w:hAnsi="Times New Roman" w:cs="Times New Roman"/>
        </w:rPr>
        <w:t>[</w:t>
      </w:r>
      <w:r w:rsidR="00CA0AF1" w:rsidRPr="00CA0AF1">
        <w:rPr>
          <w:rFonts w:ascii="Times New Roman" w:eastAsia="Times New Roman" w:hAnsi="Times New Roman" w:cs="Times New Roman"/>
          <w:highlight w:val="yellow"/>
        </w:rPr>
        <w:t>Date</w:t>
      </w:r>
      <w:r w:rsidR="00CA0AF1">
        <w:rPr>
          <w:rFonts w:ascii="Times New Roman" w:eastAsia="Times New Roman" w:hAnsi="Times New Roman" w:cs="Times New Roman"/>
        </w:rPr>
        <w:t>]</w:t>
      </w:r>
      <w:r w:rsidRPr="00584AA3">
        <w:rPr>
          <w:rFonts w:ascii="Times New Roman" w:eastAsia="Times New Roman" w:hAnsi="Times New Roman" w:cs="Times New Roman"/>
        </w:rPr>
        <w:t xml:space="preserve">, by and between </w:t>
      </w:r>
      <w:r w:rsidR="00CA0AF1">
        <w:rPr>
          <w:rFonts w:ascii="Times New Roman" w:eastAsia="Times New Roman" w:hAnsi="Times New Roman" w:cs="Times New Roman"/>
          <w:bCs/>
        </w:rPr>
        <w:t>[</w:t>
      </w:r>
      <w:r w:rsidR="00CA0AF1" w:rsidRPr="00CA0AF1">
        <w:rPr>
          <w:rFonts w:ascii="Times New Roman" w:eastAsia="Times New Roman" w:hAnsi="Times New Roman" w:cs="Times New Roman"/>
          <w:bCs/>
          <w:highlight w:val="yellow"/>
        </w:rPr>
        <w:t>Buying Doctor</w:t>
      </w:r>
      <w:r w:rsidR="00CA0AF1">
        <w:rPr>
          <w:rFonts w:ascii="Times New Roman" w:eastAsia="Times New Roman" w:hAnsi="Times New Roman" w:cs="Times New Roman"/>
          <w:bCs/>
        </w:rPr>
        <w:t>]</w:t>
      </w:r>
      <w:r w:rsidR="00017D36" w:rsidRPr="0017773A">
        <w:rPr>
          <w:rFonts w:ascii="Times New Roman" w:eastAsia="Times New Roman" w:hAnsi="Times New Roman" w:cs="Times New Roman"/>
          <w:bCs/>
        </w:rPr>
        <w:t xml:space="preserve">, </w:t>
      </w:r>
      <w:r w:rsidR="004F1581">
        <w:rPr>
          <w:rFonts w:ascii="Times New Roman" w:eastAsia="Times New Roman" w:hAnsi="Times New Roman" w:cs="Times New Roman"/>
          <w:bCs/>
        </w:rPr>
        <w:t>O</w:t>
      </w:r>
      <w:r w:rsidR="00017D36" w:rsidRPr="0017773A">
        <w:rPr>
          <w:rFonts w:ascii="Times New Roman" w:eastAsia="Times New Roman" w:hAnsi="Times New Roman" w:cs="Times New Roman"/>
          <w:bCs/>
        </w:rPr>
        <w:t>.D.</w:t>
      </w:r>
      <w:r w:rsidRPr="00584AA3">
        <w:rPr>
          <w:rFonts w:ascii="Times New Roman" w:eastAsia="Times New Roman" w:hAnsi="Times New Roman" w:cs="Times New Roman"/>
          <w:b/>
          <w:bCs/>
        </w:rPr>
        <w:t xml:space="preserve"> </w:t>
      </w:r>
      <w:r w:rsidR="00800861" w:rsidRPr="00584AA3">
        <w:rPr>
          <w:rFonts w:ascii="Times New Roman" w:eastAsia="Times New Roman" w:hAnsi="Times New Roman" w:cs="Times New Roman"/>
        </w:rPr>
        <w:t>(</w:t>
      </w:r>
      <w:r w:rsidR="00E21E60">
        <w:rPr>
          <w:rFonts w:ascii="Times New Roman" w:eastAsia="Times New Roman" w:hAnsi="Times New Roman" w:cs="Times New Roman"/>
        </w:rPr>
        <w:t>“</w:t>
      </w:r>
      <w:r w:rsidR="00E21E60" w:rsidRPr="0017773A">
        <w:rPr>
          <w:rFonts w:ascii="Times New Roman" w:eastAsia="Times New Roman" w:hAnsi="Times New Roman" w:cs="Times New Roman"/>
          <w:b/>
          <w:bCs/>
          <w:u w:val="single"/>
        </w:rPr>
        <w:t>Buyer</w:t>
      </w:r>
      <w:r w:rsidR="00E21E60">
        <w:rPr>
          <w:rFonts w:ascii="Times New Roman" w:eastAsia="Times New Roman" w:hAnsi="Times New Roman" w:cs="Times New Roman"/>
        </w:rPr>
        <w:t>”), on the one hand,</w:t>
      </w:r>
      <w:r w:rsidRPr="00584AA3">
        <w:rPr>
          <w:rFonts w:ascii="Times New Roman" w:eastAsia="Times New Roman" w:hAnsi="Times New Roman" w:cs="Times New Roman"/>
        </w:rPr>
        <w:t xml:space="preserve"> and </w:t>
      </w:r>
      <w:r w:rsidR="00CA0AF1">
        <w:rPr>
          <w:rFonts w:ascii="Times New Roman" w:eastAsia="Times New Roman" w:hAnsi="Times New Roman" w:cs="Times New Roman"/>
        </w:rPr>
        <w:t>[</w:t>
      </w:r>
      <w:r w:rsidR="00CA0AF1" w:rsidRPr="00CA0AF1">
        <w:rPr>
          <w:rFonts w:ascii="Times New Roman" w:eastAsia="Times New Roman" w:hAnsi="Times New Roman" w:cs="Times New Roman"/>
          <w:highlight w:val="yellow"/>
        </w:rPr>
        <w:t>Selling Doctor</w:t>
      </w:r>
      <w:r w:rsidR="00CA0AF1">
        <w:rPr>
          <w:rFonts w:ascii="Times New Roman" w:eastAsia="Times New Roman" w:hAnsi="Times New Roman" w:cs="Times New Roman"/>
        </w:rPr>
        <w:t>]</w:t>
      </w:r>
      <w:r w:rsidR="00A067C2" w:rsidRPr="0017773A">
        <w:rPr>
          <w:rFonts w:ascii="Times New Roman" w:eastAsia="Times New Roman" w:hAnsi="Times New Roman" w:cs="Times New Roman"/>
        </w:rPr>
        <w:t>, O.D.</w:t>
      </w:r>
      <w:r w:rsidRPr="0017773A">
        <w:rPr>
          <w:rFonts w:ascii="Times New Roman" w:eastAsia="Times New Roman" w:hAnsi="Times New Roman" w:cs="Times New Roman"/>
        </w:rPr>
        <w:t>,</w:t>
      </w:r>
      <w:r w:rsidRPr="00584AA3">
        <w:rPr>
          <w:rFonts w:ascii="Times New Roman" w:eastAsia="Times New Roman" w:hAnsi="Times New Roman" w:cs="Times New Roman"/>
        </w:rPr>
        <w:t xml:space="preserve"> (“</w:t>
      </w:r>
      <w:r w:rsidR="00800861" w:rsidRPr="0017773A">
        <w:rPr>
          <w:rFonts w:ascii="Times New Roman" w:eastAsia="Times New Roman" w:hAnsi="Times New Roman" w:cs="Times New Roman"/>
          <w:b/>
          <w:bCs/>
          <w:u w:val="single"/>
        </w:rPr>
        <w:t>Seller</w:t>
      </w:r>
      <w:r w:rsidRPr="00584AA3">
        <w:rPr>
          <w:rFonts w:ascii="Times New Roman" w:eastAsia="Times New Roman" w:hAnsi="Times New Roman" w:cs="Times New Roman"/>
        </w:rPr>
        <w:t>”) on the other hand.</w:t>
      </w:r>
      <w:r w:rsidR="00E21E60">
        <w:rPr>
          <w:rFonts w:ascii="Times New Roman" w:eastAsia="Times New Roman" w:hAnsi="Times New Roman" w:cs="Times New Roman"/>
        </w:rPr>
        <w:t xml:space="preserve"> </w:t>
      </w:r>
    </w:p>
    <w:p w14:paraId="0AAD40EF" w14:textId="77777777" w:rsidR="00855B12" w:rsidRPr="00584AA3" w:rsidRDefault="00855B12">
      <w:pPr>
        <w:spacing w:before="5"/>
        <w:rPr>
          <w:rFonts w:ascii="Times New Roman" w:eastAsia="Times New Roman" w:hAnsi="Times New Roman" w:cs="Times New Roman"/>
        </w:rPr>
      </w:pPr>
    </w:p>
    <w:p w14:paraId="33A0C174" w14:textId="77777777" w:rsidR="00855B12" w:rsidRPr="00584AA3" w:rsidRDefault="00BC5C3E">
      <w:pPr>
        <w:pStyle w:val="Heading1"/>
        <w:ind w:left="94" w:right="114"/>
        <w:jc w:val="center"/>
        <w:rPr>
          <w:b w:val="0"/>
          <w:bCs w:val="0"/>
        </w:rPr>
      </w:pPr>
      <w:r w:rsidRPr="00584AA3">
        <w:t>RECITALS</w:t>
      </w:r>
    </w:p>
    <w:p w14:paraId="392A548F" w14:textId="77777777" w:rsidR="00855B12" w:rsidRPr="00584AA3" w:rsidRDefault="00855B12" w:rsidP="002372E7">
      <w:pPr>
        <w:spacing w:before="7"/>
        <w:ind w:left="-90"/>
        <w:rPr>
          <w:rFonts w:ascii="Times New Roman" w:eastAsia="Times New Roman" w:hAnsi="Times New Roman" w:cs="Times New Roman"/>
          <w:b/>
          <w:bCs/>
          <w:sz w:val="21"/>
          <w:szCs w:val="21"/>
        </w:rPr>
      </w:pPr>
    </w:p>
    <w:p w14:paraId="61CF948A" w14:textId="4BF1D7D5" w:rsidR="00E21E60" w:rsidRDefault="00E21E60" w:rsidP="004F1581">
      <w:pPr>
        <w:pStyle w:val="BodyText"/>
        <w:ind w:left="-90" w:right="113" w:firstLine="719"/>
        <w:jc w:val="both"/>
        <w:rPr>
          <w:rFonts w:cs="Times New Roman"/>
          <w:u w:val="none"/>
        </w:rPr>
      </w:pPr>
      <w:r w:rsidRPr="00E21E60">
        <w:rPr>
          <w:b/>
          <w:u w:val="none"/>
        </w:rPr>
        <w:t>WHEREAS</w:t>
      </w:r>
      <w:r>
        <w:rPr>
          <w:u w:val="none"/>
        </w:rPr>
        <w:t xml:space="preserve"> </w:t>
      </w:r>
      <w:r w:rsidR="00C970FE">
        <w:rPr>
          <w:u w:val="none"/>
        </w:rPr>
        <w:t xml:space="preserve">Seller owns </w:t>
      </w:r>
      <w:r w:rsidR="00CA0AF1">
        <w:rPr>
          <w:u w:val="none"/>
        </w:rPr>
        <w:t>[number of shares]</w:t>
      </w:r>
      <w:r w:rsidR="00017D36">
        <w:rPr>
          <w:u w:val="none"/>
        </w:rPr>
        <w:t xml:space="preserve"> (</w:t>
      </w:r>
      <w:r w:rsidR="0017773A">
        <w:rPr>
          <w:u w:val="none"/>
        </w:rPr>
        <w:t>100</w:t>
      </w:r>
      <w:r w:rsidR="00017D36">
        <w:rPr>
          <w:u w:val="none"/>
        </w:rPr>
        <w:t xml:space="preserve">%) of the </w:t>
      </w:r>
      <w:r w:rsidR="00C970FE">
        <w:rPr>
          <w:u w:val="none"/>
        </w:rPr>
        <w:t>issued and outstanding shares (the “</w:t>
      </w:r>
      <w:r w:rsidR="00C970FE" w:rsidRPr="0017773A">
        <w:rPr>
          <w:b/>
          <w:bCs/>
        </w:rPr>
        <w:t>Shares</w:t>
      </w:r>
      <w:r w:rsidR="00C970FE">
        <w:rPr>
          <w:u w:val="none"/>
        </w:rPr>
        <w:t xml:space="preserve">”) in the professional optometric corporation known as </w:t>
      </w:r>
      <w:r w:rsidR="00CA0AF1">
        <w:rPr>
          <w:bCs/>
          <w:u w:val="none"/>
        </w:rPr>
        <w:t>[</w:t>
      </w:r>
      <w:r w:rsidR="00CA0AF1" w:rsidRPr="00CA0AF1">
        <w:rPr>
          <w:bCs/>
          <w:highlight w:val="yellow"/>
          <w:u w:val="none"/>
        </w:rPr>
        <w:t>Name of Corporation</w:t>
      </w:r>
      <w:r w:rsidR="00CA0AF1">
        <w:rPr>
          <w:bCs/>
          <w:u w:val="none"/>
        </w:rPr>
        <w:t>]</w:t>
      </w:r>
      <w:r w:rsidR="00C970FE">
        <w:rPr>
          <w:u w:val="none"/>
        </w:rPr>
        <w:t xml:space="preserve"> (the “</w:t>
      </w:r>
      <w:r w:rsidR="00C970FE" w:rsidRPr="0017773A">
        <w:rPr>
          <w:b/>
          <w:bCs/>
        </w:rPr>
        <w:t>Corporation</w:t>
      </w:r>
      <w:r w:rsidR="00C970FE">
        <w:rPr>
          <w:u w:val="none"/>
        </w:rPr>
        <w:t xml:space="preserve">”), which is an optometry practice that does business at </w:t>
      </w:r>
      <w:r w:rsidR="00CA0AF1">
        <w:rPr>
          <w:u w:val="none"/>
        </w:rPr>
        <w:t>[</w:t>
      </w:r>
      <w:r w:rsidR="00CA0AF1" w:rsidRPr="00CA0AF1">
        <w:rPr>
          <w:highlight w:val="yellow"/>
          <w:u w:val="none"/>
        </w:rPr>
        <w:t>Practice address</w:t>
      </w:r>
      <w:r w:rsidR="00CA0AF1">
        <w:rPr>
          <w:u w:val="none"/>
        </w:rPr>
        <w:t>]</w:t>
      </w:r>
      <w:r w:rsidR="00017D36" w:rsidRPr="00017D36">
        <w:rPr>
          <w:u w:val="none"/>
        </w:rPr>
        <w:t xml:space="preserve"> </w:t>
      </w:r>
      <w:r w:rsidR="00C970FE">
        <w:rPr>
          <w:u w:val="none"/>
        </w:rPr>
        <w:t>(the “</w:t>
      </w:r>
      <w:r w:rsidR="00C970FE" w:rsidRPr="0017773A">
        <w:rPr>
          <w:b/>
          <w:bCs/>
        </w:rPr>
        <w:t>Practice</w:t>
      </w:r>
      <w:r w:rsidR="00C970FE">
        <w:rPr>
          <w:u w:val="none"/>
        </w:rPr>
        <w:t>”)</w:t>
      </w:r>
      <w:r>
        <w:rPr>
          <w:rFonts w:cs="Times New Roman"/>
          <w:u w:val="none"/>
        </w:rPr>
        <w:t xml:space="preserve">; and </w:t>
      </w:r>
    </w:p>
    <w:p w14:paraId="73824DD8" w14:textId="17DFA1A1" w:rsidR="006550FB" w:rsidRDefault="006550FB" w:rsidP="002372E7">
      <w:pPr>
        <w:pStyle w:val="BodyText"/>
        <w:ind w:left="-90" w:right="113" w:firstLine="719"/>
        <w:jc w:val="both"/>
        <w:rPr>
          <w:u w:val="none"/>
        </w:rPr>
      </w:pPr>
    </w:p>
    <w:p w14:paraId="58EC4B44" w14:textId="5E5F9348" w:rsidR="0007399D" w:rsidRPr="00584AA3" w:rsidRDefault="0007399D" w:rsidP="002372E7">
      <w:pPr>
        <w:pStyle w:val="BodyText"/>
        <w:ind w:left="-90" w:right="113" w:firstLine="719"/>
        <w:jc w:val="both"/>
        <w:rPr>
          <w:u w:val="none"/>
        </w:rPr>
      </w:pPr>
      <w:proofErr w:type="gramStart"/>
      <w:r w:rsidRPr="00584AA3">
        <w:rPr>
          <w:b/>
          <w:u w:val="none"/>
        </w:rPr>
        <w:t>WHEREAS</w:t>
      </w:r>
      <w:r w:rsidRPr="00584AA3">
        <w:rPr>
          <w:u w:val="none"/>
        </w:rPr>
        <w:t>,</w:t>
      </w:r>
      <w:proofErr w:type="gramEnd"/>
      <w:r w:rsidRPr="00584AA3">
        <w:rPr>
          <w:u w:val="none"/>
        </w:rPr>
        <w:t xml:space="preserve"> Seller wishes to sell</w:t>
      </w:r>
      <w:r>
        <w:rPr>
          <w:u w:val="none"/>
        </w:rPr>
        <w:t xml:space="preserve">, convey, and transfer </w:t>
      </w:r>
      <w:r w:rsidR="00993283">
        <w:rPr>
          <w:u w:val="none"/>
        </w:rPr>
        <w:t xml:space="preserve">to Buyer </w:t>
      </w:r>
      <w:r w:rsidR="0017773A">
        <w:rPr>
          <w:u w:val="none"/>
        </w:rPr>
        <w:t xml:space="preserve">the Shares and </w:t>
      </w:r>
      <w:r>
        <w:rPr>
          <w:u w:val="none"/>
        </w:rPr>
        <w:t xml:space="preserve">all </w:t>
      </w:r>
      <w:r w:rsidR="00304E25">
        <w:rPr>
          <w:u w:val="none"/>
        </w:rPr>
        <w:t>the goodwill</w:t>
      </w:r>
      <w:r w:rsidRPr="00584AA3">
        <w:rPr>
          <w:u w:val="none"/>
        </w:rPr>
        <w:t xml:space="preserve"> he owns and holds, individually, in the Corporation </w:t>
      </w:r>
      <w:r>
        <w:rPr>
          <w:u w:val="none"/>
        </w:rPr>
        <w:t xml:space="preserve">and the </w:t>
      </w:r>
      <w:proofErr w:type="gramStart"/>
      <w:r>
        <w:rPr>
          <w:u w:val="none"/>
        </w:rPr>
        <w:t>Practice</w:t>
      </w:r>
      <w:r w:rsidRPr="00584AA3">
        <w:rPr>
          <w:u w:val="none"/>
        </w:rPr>
        <w:t>;</w:t>
      </w:r>
      <w:proofErr w:type="gramEnd"/>
    </w:p>
    <w:p w14:paraId="7673F0DD" w14:textId="77777777" w:rsidR="0007399D" w:rsidRDefault="0007399D" w:rsidP="002372E7">
      <w:pPr>
        <w:pStyle w:val="BodyText"/>
        <w:ind w:left="-90" w:right="114" w:firstLine="719"/>
        <w:jc w:val="both"/>
        <w:rPr>
          <w:b/>
          <w:u w:val="none"/>
        </w:rPr>
      </w:pPr>
    </w:p>
    <w:p w14:paraId="68F13DE5" w14:textId="3B87B4C9" w:rsidR="00855B12" w:rsidRPr="00584AA3" w:rsidRDefault="00BC5C3E" w:rsidP="002372E7">
      <w:pPr>
        <w:pStyle w:val="BodyText"/>
        <w:ind w:left="-90" w:right="114" w:firstLine="719"/>
        <w:jc w:val="both"/>
        <w:rPr>
          <w:u w:val="none"/>
        </w:rPr>
      </w:pPr>
      <w:r w:rsidRPr="00584AA3">
        <w:rPr>
          <w:b/>
          <w:u w:val="none"/>
        </w:rPr>
        <w:t>WHEREAS</w:t>
      </w:r>
      <w:r w:rsidR="00FD208F">
        <w:rPr>
          <w:b/>
          <w:u w:val="none"/>
        </w:rPr>
        <w:t>,</w:t>
      </w:r>
      <w:r w:rsidRPr="00584AA3">
        <w:rPr>
          <w:b/>
          <w:u w:val="none"/>
        </w:rPr>
        <w:t xml:space="preserve"> </w:t>
      </w:r>
      <w:r w:rsidRPr="00584AA3">
        <w:rPr>
          <w:u w:val="none"/>
        </w:rPr>
        <w:t xml:space="preserve">Buyer desires now to acquire and purchase from </w:t>
      </w:r>
      <w:r w:rsidR="00800861" w:rsidRPr="00584AA3">
        <w:rPr>
          <w:u w:val="none"/>
        </w:rPr>
        <w:t>Seller</w:t>
      </w:r>
      <w:r w:rsidRPr="00584AA3">
        <w:rPr>
          <w:u w:val="none"/>
        </w:rPr>
        <w:t xml:space="preserve"> all </w:t>
      </w:r>
      <w:r w:rsidR="00EC2868" w:rsidRPr="00584AA3">
        <w:rPr>
          <w:u w:val="none"/>
        </w:rPr>
        <w:t>interest</w:t>
      </w:r>
      <w:r w:rsidRPr="00584AA3">
        <w:rPr>
          <w:u w:val="none"/>
        </w:rPr>
        <w:t xml:space="preserve"> </w:t>
      </w:r>
      <w:r w:rsidR="00E21E60">
        <w:rPr>
          <w:u w:val="none"/>
        </w:rPr>
        <w:t xml:space="preserve">Seller has </w:t>
      </w:r>
      <w:r w:rsidRPr="00584AA3">
        <w:rPr>
          <w:u w:val="none"/>
        </w:rPr>
        <w:t xml:space="preserve">in </w:t>
      </w:r>
      <w:r w:rsidR="00E21E60">
        <w:rPr>
          <w:u w:val="none"/>
        </w:rPr>
        <w:t xml:space="preserve">the </w:t>
      </w:r>
      <w:r w:rsidR="00C970FE">
        <w:rPr>
          <w:u w:val="none"/>
        </w:rPr>
        <w:t>Shares</w:t>
      </w:r>
      <w:r w:rsidR="0007399D">
        <w:rPr>
          <w:u w:val="none"/>
        </w:rPr>
        <w:t xml:space="preserve"> and become 100% owner of the Corporation</w:t>
      </w:r>
      <w:r w:rsidRPr="00584AA3">
        <w:rPr>
          <w:u w:val="none"/>
        </w:rPr>
        <w:t xml:space="preserve">, and </w:t>
      </w:r>
      <w:r w:rsidR="00EC2868" w:rsidRPr="00584AA3">
        <w:rPr>
          <w:u w:val="none"/>
        </w:rPr>
        <w:t>Seller</w:t>
      </w:r>
      <w:r w:rsidRPr="00584AA3">
        <w:rPr>
          <w:u w:val="none"/>
        </w:rPr>
        <w:t xml:space="preserve"> wishes to sell, convey, and transfer to Buyer all </w:t>
      </w:r>
      <w:r w:rsidR="00EC2868" w:rsidRPr="00584AA3">
        <w:rPr>
          <w:u w:val="none"/>
        </w:rPr>
        <w:t>interest</w:t>
      </w:r>
      <w:r w:rsidRPr="00584AA3">
        <w:rPr>
          <w:u w:val="none"/>
        </w:rPr>
        <w:t xml:space="preserve"> he owns in </w:t>
      </w:r>
      <w:r w:rsidR="00E21E60">
        <w:rPr>
          <w:u w:val="none"/>
        </w:rPr>
        <w:t xml:space="preserve">the </w:t>
      </w:r>
      <w:r w:rsidR="00C970FE">
        <w:rPr>
          <w:u w:val="none"/>
        </w:rPr>
        <w:t>Shares, and thereby affect a sale and transfer of the Corporation and the Practice from Seller to Buyer</w:t>
      </w:r>
      <w:r w:rsidRPr="00584AA3">
        <w:rPr>
          <w:u w:val="none"/>
        </w:rPr>
        <w:t>; and</w:t>
      </w:r>
    </w:p>
    <w:p w14:paraId="09E05FB9" w14:textId="77777777" w:rsidR="00855B12" w:rsidRPr="00584AA3" w:rsidRDefault="00855B12" w:rsidP="002372E7">
      <w:pPr>
        <w:spacing w:before="10"/>
        <w:ind w:left="-90"/>
        <w:rPr>
          <w:rFonts w:ascii="Times New Roman" w:eastAsia="Times New Roman" w:hAnsi="Times New Roman" w:cs="Times New Roman"/>
          <w:sz w:val="21"/>
          <w:szCs w:val="21"/>
        </w:rPr>
      </w:pPr>
    </w:p>
    <w:p w14:paraId="6E4DFF76" w14:textId="77777777" w:rsidR="00855B12" w:rsidRPr="00584AA3" w:rsidRDefault="00BC5C3E" w:rsidP="002372E7">
      <w:pPr>
        <w:pStyle w:val="BodyText"/>
        <w:ind w:left="-90" w:right="113" w:firstLine="719"/>
        <w:jc w:val="both"/>
        <w:rPr>
          <w:u w:val="none"/>
        </w:rPr>
      </w:pPr>
      <w:r w:rsidRPr="00584AA3">
        <w:rPr>
          <w:b/>
          <w:u w:val="none"/>
        </w:rPr>
        <w:t>NOW, THEREFORE</w:t>
      </w:r>
      <w:r w:rsidRPr="00584AA3">
        <w:rPr>
          <w:u w:val="none"/>
        </w:rPr>
        <w:t>, in consideration of the mutual covenants, representations, guarantees, and warranties contained in this Agreement, the parties agree as follows:</w:t>
      </w:r>
    </w:p>
    <w:p w14:paraId="414E3EAA" w14:textId="77777777" w:rsidR="00855B12" w:rsidRPr="00584AA3" w:rsidRDefault="00855B12">
      <w:pPr>
        <w:spacing w:before="6"/>
        <w:rPr>
          <w:rFonts w:ascii="Times New Roman" w:eastAsia="Times New Roman" w:hAnsi="Times New Roman" w:cs="Times New Roman"/>
        </w:rPr>
      </w:pPr>
    </w:p>
    <w:p w14:paraId="71C6CFB4" w14:textId="77777777" w:rsidR="00855B12" w:rsidRPr="00015F25" w:rsidRDefault="00BC5C3E">
      <w:pPr>
        <w:pStyle w:val="Heading1"/>
        <w:ind w:right="114"/>
        <w:jc w:val="center"/>
        <w:rPr>
          <w:b w:val="0"/>
          <w:bCs w:val="0"/>
          <w:u w:val="single"/>
        </w:rPr>
      </w:pPr>
      <w:r w:rsidRPr="00015F25">
        <w:rPr>
          <w:u w:val="single" w:color="000000"/>
        </w:rPr>
        <w:t>ARTICLE 1</w:t>
      </w:r>
    </w:p>
    <w:p w14:paraId="731B2552" w14:textId="77777777" w:rsidR="00855B12" w:rsidRPr="00584AA3" w:rsidRDefault="00855B12">
      <w:pPr>
        <w:spacing w:before="9"/>
        <w:rPr>
          <w:rFonts w:ascii="Times New Roman" w:eastAsia="Times New Roman" w:hAnsi="Times New Roman" w:cs="Times New Roman"/>
          <w:b/>
          <w:bCs/>
          <w:sz w:val="15"/>
          <w:szCs w:val="15"/>
        </w:rPr>
      </w:pPr>
    </w:p>
    <w:p w14:paraId="7373C195" w14:textId="77777777" w:rsidR="00855B12" w:rsidRPr="00584AA3" w:rsidRDefault="00BC5C3E">
      <w:pPr>
        <w:spacing w:before="72"/>
        <w:ind w:left="2070"/>
        <w:rPr>
          <w:rFonts w:ascii="Times New Roman" w:eastAsia="Times New Roman" w:hAnsi="Times New Roman" w:cs="Times New Roman"/>
        </w:rPr>
      </w:pPr>
      <w:r w:rsidRPr="00584AA3">
        <w:rPr>
          <w:rFonts w:ascii="Times New Roman"/>
          <w:b/>
        </w:rPr>
        <w:t>PURCHASE AND SALE OF STOCK AND GOODWILL</w:t>
      </w:r>
    </w:p>
    <w:p w14:paraId="3AD668A4" w14:textId="77777777" w:rsidR="00855B12" w:rsidRPr="00584AA3" w:rsidRDefault="00855B12">
      <w:pPr>
        <w:spacing w:before="5"/>
        <w:rPr>
          <w:rFonts w:ascii="Times New Roman" w:eastAsia="Times New Roman" w:hAnsi="Times New Roman" w:cs="Times New Roman"/>
          <w:b/>
          <w:bCs/>
          <w:sz w:val="21"/>
          <w:szCs w:val="21"/>
        </w:rPr>
      </w:pPr>
    </w:p>
    <w:p w14:paraId="4E792AA0" w14:textId="1A570DF1" w:rsidR="00855B12" w:rsidRPr="00584AA3" w:rsidRDefault="00BC5C3E" w:rsidP="002372E7">
      <w:pPr>
        <w:pStyle w:val="BodyText"/>
        <w:numPr>
          <w:ilvl w:val="1"/>
          <w:numId w:val="13"/>
        </w:numPr>
        <w:tabs>
          <w:tab w:val="left" w:pos="821"/>
        </w:tabs>
        <w:ind w:left="-90" w:right="115" w:firstLine="0"/>
        <w:jc w:val="both"/>
        <w:rPr>
          <w:u w:val="none"/>
        </w:rPr>
      </w:pPr>
      <w:r w:rsidRPr="00584AA3">
        <w:rPr>
          <w:u w:color="000000"/>
        </w:rPr>
        <w:t xml:space="preserve">Purchase and Sale of </w:t>
      </w:r>
      <w:r w:rsidR="00EC2868" w:rsidRPr="00584AA3">
        <w:rPr>
          <w:u w:color="000000"/>
        </w:rPr>
        <w:t>Interest</w:t>
      </w:r>
      <w:r w:rsidRPr="00584AA3">
        <w:rPr>
          <w:u w:val="none"/>
        </w:rPr>
        <w:t xml:space="preserve">. </w:t>
      </w:r>
      <w:r w:rsidR="00EC2868" w:rsidRPr="00584AA3">
        <w:rPr>
          <w:u w:val="none"/>
        </w:rPr>
        <w:t>Seller</w:t>
      </w:r>
      <w:r w:rsidRPr="00584AA3">
        <w:rPr>
          <w:u w:val="none"/>
        </w:rPr>
        <w:t xml:space="preserve"> agrees, individually, to sell, transfer, and convey to Buyer, unconditionally and unencumbered, under the terms and conditions set forth herein, and Buyer agrees to purchase from </w:t>
      </w:r>
      <w:r w:rsidR="00C80B38" w:rsidRPr="00584AA3">
        <w:rPr>
          <w:u w:val="none"/>
        </w:rPr>
        <w:t>Seller</w:t>
      </w:r>
      <w:r w:rsidRPr="00584AA3">
        <w:rPr>
          <w:u w:val="none"/>
        </w:rPr>
        <w:t xml:space="preserve"> all right, title and interest </w:t>
      </w:r>
      <w:r w:rsidR="00E21E60">
        <w:rPr>
          <w:u w:val="none"/>
        </w:rPr>
        <w:t>Seller</w:t>
      </w:r>
      <w:r w:rsidRPr="00584AA3">
        <w:rPr>
          <w:u w:val="none"/>
        </w:rPr>
        <w:t xml:space="preserve"> has in </w:t>
      </w:r>
      <w:r w:rsidR="00EC2868" w:rsidRPr="00584AA3">
        <w:rPr>
          <w:u w:val="none"/>
        </w:rPr>
        <w:t>the</w:t>
      </w:r>
      <w:r w:rsidRPr="00584AA3">
        <w:rPr>
          <w:u w:val="none"/>
        </w:rPr>
        <w:t xml:space="preserve"> </w:t>
      </w:r>
      <w:r w:rsidR="00C970FE">
        <w:rPr>
          <w:u w:val="none"/>
        </w:rPr>
        <w:t>Shares</w:t>
      </w:r>
      <w:r w:rsidR="00E21E60">
        <w:rPr>
          <w:u w:val="none"/>
        </w:rPr>
        <w:t xml:space="preserve">, constituting all issued and outstanding shares of </w:t>
      </w:r>
      <w:r w:rsidR="00EC2868" w:rsidRPr="00584AA3">
        <w:rPr>
          <w:u w:val="none"/>
        </w:rPr>
        <w:t>Stock</w:t>
      </w:r>
      <w:r w:rsidRPr="00584AA3">
        <w:rPr>
          <w:u w:val="none"/>
        </w:rPr>
        <w:t xml:space="preserve"> in </w:t>
      </w:r>
      <w:r w:rsidR="00E21E60">
        <w:rPr>
          <w:u w:val="none"/>
        </w:rPr>
        <w:t xml:space="preserve">the </w:t>
      </w:r>
      <w:r w:rsidRPr="00584AA3">
        <w:rPr>
          <w:u w:val="none"/>
        </w:rPr>
        <w:t>Corporation</w:t>
      </w:r>
      <w:r w:rsidR="00EC2868" w:rsidRPr="00584AA3">
        <w:rPr>
          <w:u w:val="none"/>
        </w:rPr>
        <w:t>s</w:t>
      </w:r>
      <w:r w:rsidR="0049341D">
        <w:rPr>
          <w:u w:val="none"/>
        </w:rPr>
        <w:t>, along with all goodwill owned by Seller</w:t>
      </w:r>
      <w:r w:rsidRPr="00584AA3">
        <w:rPr>
          <w:u w:val="none"/>
        </w:rPr>
        <w:t>.</w:t>
      </w:r>
    </w:p>
    <w:p w14:paraId="19652E2B" w14:textId="77777777" w:rsidR="00855B12" w:rsidRPr="00584AA3" w:rsidRDefault="00855B12">
      <w:pPr>
        <w:spacing w:before="10"/>
        <w:rPr>
          <w:rFonts w:ascii="Times New Roman" w:eastAsia="Times New Roman" w:hAnsi="Times New Roman" w:cs="Times New Roman"/>
          <w:sz w:val="21"/>
          <w:szCs w:val="21"/>
        </w:rPr>
      </w:pPr>
    </w:p>
    <w:p w14:paraId="59A8ECA1" w14:textId="3D07CEA5" w:rsidR="00855B12" w:rsidRDefault="00BC5C3E" w:rsidP="002372E7">
      <w:pPr>
        <w:pStyle w:val="BodyText"/>
        <w:numPr>
          <w:ilvl w:val="1"/>
          <w:numId w:val="13"/>
        </w:numPr>
        <w:tabs>
          <w:tab w:val="left" w:pos="821"/>
        </w:tabs>
        <w:ind w:left="-90" w:right="115" w:firstLine="0"/>
        <w:jc w:val="both"/>
        <w:rPr>
          <w:u w:val="none"/>
        </w:rPr>
      </w:pPr>
      <w:r w:rsidRPr="00584AA3">
        <w:rPr>
          <w:u w:color="000000"/>
        </w:rPr>
        <w:t>Consideration</w:t>
      </w:r>
      <w:r w:rsidRPr="00584AA3">
        <w:rPr>
          <w:u w:val="none"/>
        </w:rPr>
        <w:t xml:space="preserve">. The consideration for the sale and purchase of the </w:t>
      </w:r>
      <w:r w:rsidR="0065319A">
        <w:rPr>
          <w:u w:val="none"/>
        </w:rPr>
        <w:t>Shares</w:t>
      </w:r>
      <w:r w:rsidRPr="00584AA3">
        <w:rPr>
          <w:u w:val="none"/>
        </w:rPr>
        <w:t xml:space="preserve"> and the goodwill shall be as set forth in Article 3 below.</w:t>
      </w:r>
    </w:p>
    <w:p w14:paraId="73F32303" w14:textId="0F17CCE2" w:rsidR="00CC3E6E" w:rsidRPr="00CC3E6E" w:rsidRDefault="00CC3E6E" w:rsidP="002372E7">
      <w:pPr>
        <w:ind w:left="-90"/>
        <w:rPr>
          <w:rFonts w:ascii="Times New Roman" w:eastAsia="Times New Roman" w:hAnsi="Times New Roman"/>
        </w:rPr>
      </w:pPr>
    </w:p>
    <w:p w14:paraId="5F254C0C" w14:textId="1F1BC1BC" w:rsidR="00CC3E6E" w:rsidRPr="00CC3E6E" w:rsidRDefault="00CC3E6E" w:rsidP="002372E7">
      <w:pPr>
        <w:pStyle w:val="BodyText"/>
        <w:numPr>
          <w:ilvl w:val="1"/>
          <w:numId w:val="13"/>
        </w:numPr>
        <w:tabs>
          <w:tab w:val="left" w:pos="821"/>
        </w:tabs>
        <w:ind w:left="-90" w:right="115" w:firstLine="0"/>
        <w:jc w:val="both"/>
        <w:rPr>
          <w:u w:val="none"/>
        </w:rPr>
      </w:pPr>
      <w:r w:rsidRPr="00CC3E6E">
        <w:t>Release of Past Obligations</w:t>
      </w:r>
      <w:r w:rsidRPr="00CC3E6E">
        <w:rPr>
          <w:u w:val="none"/>
        </w:rPr>
        <w:t>. Payment by Buyer to Seller of the Purchase Price shall satisfy all sums owed by Buyer to Seller in connection with Seller’s ownership of the Shares prior to Closing.</w:t>
      </w:r>
    </w:p>
    <w:p w14:paraId="408AC17E" w14:textId="77777777" w:rsidR="00D554C3" w:rsidRDefault="00D554C3" w:rsidP="00D554C3">
      <w:pPr>
        <w:pStyle w:val="BodyText"/>
        <w:tabs>
          <w:tab w:val="left" w:pos="821"/>
        </w:tabs>
        <w:ind w:right="115"/>
        <w:jc w:val="both"/>
        <w:rPr>
          <w:u w:color="000000"/>
        </w:rPr>
      </w:pPr>
    </w:p>
    <w:p w14:paraId="262DD2EB" w14:textId="77777777" w:rsidR="00855B12" w:rsidRPr="00015F25" w:rsidRDefault="00BC5C3E" w:rsidP="0069601E">
      <w:pPr>
        <w:pStyle w:val="Heading1"/>
        <w:spacing w:before="58"/>
        <w:ind w:right="114"/>
        <w:jc w:val="center"/>
        <w:rPr>
          <w:b w:val="0"/>
          <w:bCs w:val="0"/>
          <w:u w:val="single"/>
        </w:rPr>
      </w:pPr>
      <w:r w:rsidRPr="00015F25">
        <w:rPr>
          <w:u w:val="single" w:color="000000"/>
        </w:rPr>
        <w:t>ARTICLE 2</w:t>
      </w:r>
    </w:p>
    <w:p w14:paraId="47015A89" w14:textId="77777777" w:rsidR="00855B12" w:rsidRPr="00584AA3" w:rsidRDefault="00855B12" w:rsidP="0069601E">
      <w:pPr>
        <w:spacing w:before="9"/>
        <w:rPr>
          <w:rFonts w:ascii="Times New Roman" w:eastAsia="Times New Roman" w:hAnsi="Times New Roman" w:cs="Times New Roman"/>
          <w:b/>
          <w:bCs/>
          <w:sz w:val="15"/>
          <w:szCs w:val="15"/>
        </w:rPr>
      </w:pPr>
    </w:p>
    <w:p w14:paraId="19FB1975" w14:textId="48C732ED" w:rsidR="00855B12" w:rsidRPr="00584AA3" w:rsidRDefault="00BC5C3E" w:rsidP="00442179">
      <w:pPr>
        <w:spacing w:before="72"/>
        <w:jc w:val="center"/>
        <w:rPr>
          <w:rFonts w:ascii="Times New Roman" w:eastAsia="Times New Roman" w:hAnsi="Times New Roman" w:cs="Times New Roman"/>
        </w:rPr>
      </w:pPr>
      <w:r w:rsidRPr="00584AA3">
        <w:rPr>
          <w:rFonts w:ascii="Times New Roman"/>
          <w:b/>
        </w:rPr>
        <w:t>LIABILITIES</w:t>
      </w:r>
      <w:r w:rsidR="002E3DAE">
        <w:rPr>
          <w:rFonts w:ascii="Times New Roman"/>
          <w:b/>
        </w:rPr>
        <w:t>, RECEIVABLES,</w:t>
      </w:r>
      <w:r w:rsidR="00442179">
        <w:rPr>
          <w:rFonts w:ascii="Times New Roman"/>
          <w:b/>
        </w:rPr>
        <w:t xml:space="preserve"> AND EXCLUSIONS</w:t>
      </w:r>
    </w:p>
    <w:p w14:paraId="510C4F41" w14:textId="77777777" w:rsidR="00855B12" w:rsidRPr="00584AA3" w:rsidRDefault="00855B12" w:rsidP="0069601E">
      <w:pPr>
        <w:spacing w:before="7"/>
        <w:rPr>
          <w:rFonts w:ascii="Times New Roman" w:eastAsia="Times New Roman" w:hAnsi="Times New Roman" w:cs="Times New Roman"/>
          <w:b/>
          <w:bCs/>
          <w:sz w:val="21"/>
          <w:szCs w:val="21"/>
        </w:rPr>
      </w:pPr>
    </w:p>
    <w:p w14:paraId="604961D4" w14:textId="1CF99700" w:rsidR="00855B12" w:rsidRPr="00584AA3" w:rsidRDefault="00BC5C3E" w:rsidP="002372E7">
      <w:pPr>
        <w:pStyle w:val="BodyText"/>
        <w:numPr>
          <w:ilvl w:val="1"/>
          <w:numId w:val="12"/>
        </w:numPr>
        <w:tabs>
          <w:tab w:val="left" w:pos="821"/>
        </w:tabs>
        <w:ind w:left="-90" w:right="112" w:firstLine="0"/>
        <w:jc w:val="both"/>
        <w:rPr>
          <w:u w:val="none"/>
        </w:rPr>
      </w:pPr>
      <w:r w:rsidRPr="00584AA3">
        <w:rPr>
          <w:u w:color="000000"/>
        </w:rPr>
        <w:t>Assumed Liabilities</w:t>
      </w:r>
      <w:r w:rsidRPr="00584AA3">
        <w:rPr>
          <w:u w:val="none"/>
        </w:rPr>
        <w:t xml:space="preserve">. </w:t>
      </w:r>
      <w:r w:rsidR="00384890">
        <w:rPr>
          <w:u w:val="none"/>
        </w:rPr>
        <w:t>I</w:t>
      </w:r>
      <w:r w:rsidRPr="00584AA3">
        <w:rPr>
          <w:u w:val="none"/>
        </w:rPr>
        <w:t xml:space="preserve">n connection with the purchase of </w:t>
      </w:r>
      <w:r w:rsidR="00EC2868" w:rsidRPr="00584AA3">
        <w:rPr>
          <w:u w:val="none"/>
        </w:rPr>
        <w:t xml:space="preserve">Seller’s </w:t>
      </w:r>
      <w:r w:rsidR="00384890">
        <w:rPr>
          <w:u w:val="none"/>
        </w:rPr>
        <w:t xml:space="preserve">Shares and </w:t>
      </w:r>
      <w:r w:rsidR="00EC2868" w:rsidRPr="00584AA3">
        <w:rPr>
          <w:u w:val="none"/>
        </w:rPr>
        <w:t>interest</w:t>
      </w:r>
      <w:r w:rsidRPr="00584AA3">
        <w:rPr>
          <w:u w:val="none"/>
        </w:rPr>
        <w:t xml:space="preserve"> in Corporation, </w:t>
      </w:r>
      <w:r w:rsidR="00602B79" w:rsidRPr="00584AA3">
        <w:rPr>
          <w:u w:val="none"/>
        </w:rPr>
        <w:t>Buyer</w:t>
      </w:r>
      <w:r w:rsidRPr="00584AA3">
        <w:rPr>
          <w:u w:val="none"/>
        </w:rPr>
        <w:t xml:space="preserve"> </w:t>
      </w:r>
      <w:r w:rsidR="00A067C2">
        <w:rPr>
          <w:u w:val="none"/>
        </w:rPr>
        <w:t xml:space="preserve">understands that Corporation remains </w:t>
      </w:r>
      <w:r w:rsidRPr="00584AA3">
        <w:rPr>
          <w:u w:val="none"/>
        </w:rPr>
        <w:t>liable for any and all obligations, commitments, or liabilities of the Corporation</w:t>
      </w:r>
      <w:r w:rsidRPr="00584AA3">
        <w:rPr>
          <w:rFonts w:cs="Times New Roman"/>
          <w:u w:val="none"/>
        </w:rPr>
        <w:t xml:space="preserve">, it’s business </w:t>
      </w:r>
      <w:r w:rsidRPr="00584AA3">
        <w:rPr>
          <w:u w:val="none"/>
        </w:rPr>
        <w:t xml:space="preserve">operations, or otherwise related to the stock in the Corporation, </w:t>
      </w:r>
      <w:r w:rsidR="00E12C17">
        <w:rPr>
          <w:u w:val="none"/>
        </w:rPr>
        <w:t xml:space="preserve">no matter when said liability was incurred or the reason it was incurred, </w:t>
      </w:r>
      <w:r w:rsidRPr="00584AA3">
        <w:rPr>
          <w:u w:val="none"/>
        </w:rPr>
        <w:t>whether such liabilities, obligations or commitments were known or unknown, absolute, contingent, or otherwise, including, without limitation, any malpractice or employment-related claims or lawsuits alleging personal or economic injury</w:t>
      </w:r>
      <w:r w:rsidR="0049341D">
        <w:rPr>
          <w:u w:val="none"/>
        </w:rPr>
        <w:t xml:space="preserve">, except to the extent otherwise set forth herein. </w:t>
      </w:r>
    </w:p>
    <w:p w14:paraId="7A3AED76" w14:textId="77777777" w:rsidR="00855B12" w:rsidRPr="00584AA3" w:rsidRDefault="00855B12" w:rsidP="0069601E">
      <w:pPr>
        <w:rPr>
          <w:rFonts w:ascii="Times New Roman" w:eastAsia="Times New Roman" w:hAnsi="Times New Roman" w:cs="Times New Roman"/>
        </w:rPr>
      </w:pPr>
    </w:p>
    <w:p w14:paraId="41B4B3D7" w14:textId="36F3F9E9" w:rsidR="00855B12" w:rsidRDefault="00BC5C3E" w:rsidP="002372E7">
      <w:pPr>
        <w:pStyle w:val="BodyText"/>
        <w:numPr>
          <w:ilvl w:val="1"/>
          <w:numId w:val="12"/>
        </w:numPr>
        <w:tabs>
          <w:tab w:val="left" w:pos="821"/>
        </w:tabs>
        <w:ind w:left="-90" w:right="114" w:firstLine="0"/>
        <w:jc w:val="both"/>
        <w:rPr>
          <w:u w:val="none"/>
        </w:rPr>
      </w:pPr>
      <w:r w:rsidRPr="00584AA3">
        <w:rPr>
          <w:u w:color="000000"/>
        </w:rPr>
        <w:t>Assumption of Ongoing Liabilities and Obligations</w:t>
      </w:r>
      <w:r w:rsidR="00E12C17">
        <w:rPr>
          <w:u w:val="none"/>
        </w:rPr>
        <w:t xml:space="preserve">. </w:t>
      </w:r>
      <w:r w:rsidR="00442179" w:rsidRPr="00584AA3">
        <w:rPr>
          <w:u w:val="none"/>
        </w:rPr>
        <w:t>The corporation</w:t>
      </w:r>
      <w:r w:rsidRPr="00584AA3">
        <w:rPr>
          <w:u w:val="none"/>
        </w:rPr>
        <w:t xml:space="preserve"> </w:t>
      </w:r>
      <w:r w:rsidR="000A7A43">
        <w:rPr>
          <w:u w:val="none"/>
        </w:rPr>
        <w:t>shall be and</w:t>
      </w:r>
      <w:r w:rsidR="00E21E60">
        <w:rPr>
          <w:u w:val="none"/>
        </w:rPr>
        <w:t xml:space="preserve"> continue</w:t>
      </w:r>
      <w:r w:rsidRPr="00584AA3">
        <w:rPr>
          <w:u w:val="none"/>
        </w:rPr>
        <w:t xml:space="preserve"> to be responsible for </w:t>
      </w:r>
      <w:proofErr w:type="gramStart"/>
      <w:r w:rsidRPr="00584AA3">
        <w:rPr>
          <w:u w:val="none"/>
        </w:rPr>
        <w:t>any and all</w:t>
      </w:r>
      <w:proofErr w:type="gramEnd"/>
      <w:r w:rsidRPr="00584AA3">
        <w:rPr>
          <w:u w:val="none"/>
        </w:rPr>
        <w:t xml:space="preserve"> obligations of </w:t>
      </w:r>
      <w:r w:rsidR="00C970FE">
        <w:rPr>
          <w:u w:val="none"/>
        </w:rPr>
        <w:t xml:space="preserve">the </w:t>
      </w:r>
      <w:r w:rsidRPr="00584AA3">
        <w:rPr>
          <w:u w:val="none"/>
        </w:rPr>
        <w:t xml:space="preserve">Corporation from agreements that contain obligations that extend past the Closing date (e.g. rent on the premises leases, </w:t>
      </w:r>
      <w:r w:rsidR="00C970FE">
        <w:rPr>
          <w:u w:val="none"/>
        </w:rPr>
        <w:t xml:space="preserve">equipment leases, </w:t>
      </w:r>
      <w:r w:rsidRPr="00584AA3">
        <w:rPr>
          <w:u w:val="none"/>
        </w:rPr>
        <w:t xml:space="preserve">service/maintenance agreements, </w:t>
      </w:r>
      <w:r w:rsidR="00C970FE">
        <w:rPr>
          <w:u w:val="none"/>
        </w:rPr>
        <w:t xml:space="preserve">billing service </w:t>
      </w:r>
      <w:r w:rsidR="00740EE8">
        <w:rPr>
          <w:u w:val="none"/>
        </w:rPr>
        <w:t>agreements</w:t>
      </w:r>
      <w:r w:rsidR="00C970FE">
        <w:rPr>
          <w:u w:val="none"/>
        </w:rPr>
        <w:t xml:space="preserve">, </w:t>
      </w:r>
      <w:r w:rsidRPr="00584AA3">
        <w:rPr>
          <w:u w:val="none"/>
        </w:rPr>
        <w:t>advertising, etc.).</w:t>
      </w:r>
    </w:p>
    <w:p w14:paraId="330E97A0" w14:textId="77777777" w:rsidR="002E3DAE" w:rsidRDefault="002E3DAE" w:rsidP="002E3DAE">
      <w:pPr>
        <w:pStyle w:val="ListParagraph"/>
      </w:pPr>
    </w:p>
    <w:p w14:paraId="7BD84651" w14:textId="6A893503" w:rsidR="002E3DAE" w:rsidRDefault="002E3DAE" w:rsidP="002372E7">
      <w:pPr>
        <w:pStyle w:val="BodyText"/>
        <w:numPr>
          <w:ilvl w:val="1"/>
          <w:numId w:val="12"/>
        </w:numPr>
        <w:tabs>
          <w:tab w:val="left" w:pos="821"/>
        </w:tabs>
        <w:ind w:left="-90" w:right="114" w:firstLine="0"/>
        <w:jc w:val="both"/>
        <w:rPr>
          <w:u w:val="none"/>
        </w:rPr>
      </w:pPr>
      <w:r w:rsidRPr="002E3DAE">
        <w:t>Accounts Payable at Closing</w:t>
      </w:r>
      <w:r>
        <w:rPr>
          <w:u w:val="none"/>
        </w:rPr>
        <w:t xml:space="preserve">. </w:t>
      </w:r>
      <w:r w:rsidR="00740EE8">
        <w:rPr>
          <w:u w:val="none"/>
        </w:rPr>
        <w:t>Notwithstanding the foregoing</w:t>
      </w:r>
      <w:r>
        <w:rPr>
          <w:u w:val="none"/>
        </w:rPr>
        <w:t xml:space="preserve">, Seller shall be responsible for </w:t>
      </w:r>
      <w:r w:rsidR="00740EE8">
        <w:rPr>
          <w:u w:val="none"/>
        </w:rPr>
        <w:t xml:space="preserve">and shall pay </w:t>
      </w:r>
      <w:r>
        <w:rPr>
          <w:u w:val="none"/>
        </w:rPr>
        <w:t>the Corporation’s Accounts Payable as of Closing</w:t>
      </w:r>
      <w:r w:rsidR="00740EE8">
        <w:rPr>
          <w:u w:val="none"/>
        </w:rPr>
        <w:t xml:space="preserve">, including all payables arising from or related to transactions </w:t>
      </w:r>
      <w:r w:rsidR="00CA0AF1">
        <w:rPr>
          <w:u w:val="none"/>
        </w:rPr>
        <w:t xml:space="preserve">initiated </w:t>
      </w:r>
      <w:r w:rsidR="00740EE8">
        <w:rPr>
          <w:u w:val="none"/>
        </w:rPr>
        <w:t>before Closing</w:t>
      </w:r>
      <w:r>
        <w:rPr>
          <w:u w:val="none"/>
        </w:rPr>
        <w:t xml:space="preserve">. </w:t>
      </w:r>
    </w:p>
    <w:p w14:paraId="2EB3D434" w14:textId="77777777" w:rsidR="002E3DAE" w:rsidRDefault="002E3DAE" w:rsidP="002E3DAE">
      <w:pPr>
        <w:pStyle w:val="ListParagraph"/>
      </w:pPr>
    </w:p>
    <w:p w14:paraId="79362EF1" w14:textId="1609D657" w:rsidR="002E3DAE" w:rsidRDefault="002E3DAE" w:rsidP="002372E7">
      <w:pPr>
        <w:pStyle w:val="BodyText"/>
        <w:numPr>
          <w:ilvl w:val="1"/>
          <w:numId w:val="12"/>
        </w:numPr>
        <w:tabs>
          <w:tab w:val="left" w:pos="821"/>
        </w:tabs>
        <w:ind w:left="-90" w:right="114" w:firstLine="0"/>
        <w:jc w:val="both"/>
        <w:rPr>
          <w:u w:val="none"/>
        </w:rPr>
      </w:pPr>
      <w:r w:rsidRPr="002E3DAE">
        <w:t>Accounts Receivable at Closing</w:t>
      </w:r>
      <w:r>
        <w:rPr>
          <w:u w:val="none"/>
        </w:rPr>
        <w:t xml:space="preserve">. </w:t>
      </w:r>
      <w:r w:rsidRPr="002E3DAE">
        <w:rPr>
          <w:u w:val="none"/>
        </w:rPr>
        <w:t xml:space="preserve">Seller </w:t>
      </w:r>
      <w:r>
        <w:rPr>
          <w:u w:val="none"/>
        </w:rPr>
        <w:t>shall be entitled to</w:t>
      </w:r>
      <w:r w:rsidRPr="002E3DAE">
        <w:rPr>
          <w:u w:val="none"/>
        </w:rPr>
        <w:t xml:space="preserve"> all the </w:t>
      </w:r>
      <w:r>
        <w:rPr>
          <w:u w:val="none"/>
        </w:rPr>
        <w:t xml:space="preserve">Corporation’s </w:t>
      </w:r>
      <w:r w:rsidRPr="002E3DAE">
        <w:rPr>
          <w:u w:val="none"/>
        </w:rPr>
        <w:t>accounts receivable</w:t>
      </w:r>
      <w:r>
        <w:rPr>
          <w:u w:val="none"/>
        </w:rPr>
        <w:t xml:space="preserve"> as of Closing</w:t>
      </w:r>
      <w:r w:rsidRPr="002E3DAE">
        <w:rPr>
          <w:u w:val="none"/>
        </w:rPr>
        <w:t xml:space="preserve">. Buyer shall make reasonable efforts to cooperate with and assist Seller in collecting said receivables. Seller, however, shall be responsible for any expenses incurred related to collection of the receivables, and Seller alone shall be responsible for their collection. If Buyer treats a patient who has an outstanding balance with Seller as of the Closing Date, all monies collected on behalf of said patient </w:t>
      </w:r>
      <w:r>
        <w:rPr>
          <w:u w:val="none"/>
        </w:rPr>
        <w:t xml:space="preserve">after Closing </w:t>
      </w:r>
      <w:r w:rsidRPr="002E3DAE">
        <w:rPr>
          <w:u w:val="none"/>
        </w:rPr>
        <w:t xml:space="preserve">shall be first applied to </w:t>
      </w:r>
      <w:r>
        <w:rPr>
          <w:u w:val="none"/>
        </w:rPr>
        <w:t xml:space="preserve">Seller’s </w:t>
      </w:r>
      <w:r w:rsidRPr="002E3DAE">
        <w:rPr>
          <w:u w:val="none"/>
        </w:rPr>
        <w:t>account, Buyer</w:t>
      </w:r>
      <w:r>
        <w:rPr>
          <w:u w:val="none"/>
        </w:rPr>
        <w:t>/Corporation</w:t>
      </w:r>
      <w:r w:rsidRPr="002E3DAE">
        <w:rPr>
          <w:u w:val="none"/>
        </w:rPr>
        <w:t xml:space="preserve"> shall promptly (within one week) forward to Seller any monies collected by Buyer </w:t>
      </w:r>
      <w:r>
        <w:rPr>
          <w:u w:val="none"/>
        </w:rPr>
        <w:t xml:space="preserve">or Corporation </w:t>
      </w:r>
      <w:r w:rsidRPr="002E3DAE">
        <w:rPr>
          <w:u w:val="none"/>
        </w:rPr>
        <w:t>attributable to Seller’s accounts receivable</w:t>
      </w:r>
      <w:r>
        <w:rPr>
          <w:u w:val="none"/>
        </w:rPr>
        <w:t xml:space="preserve"> as of Closing</w:t>
      </w:r>
      <w:r w:rsidRPr="002E3DAE">
        <w:rPr>
          <w:u w:val="none"/>
        </w:rPr>
        <w:t>.</w:t>
      </w:r>
    </w:p>
    <w:p w14:paraId="54369F1E" w14:textId="77777777" w:rsidR="00442179" w:rsidRDefault="00442179" w:rsidP="002372E7">
      <w:pPr>
        <w:pStyle w:val="ListParagraph"/>
        <w:ind w:left="-90"/>
      </w:pPr>
    </w:p>
    <w:p w14:paraId="0812CC5C" w14:textId="4FFB8033" w:rsidR="00442179" w:rsidRPr="00584AA3" w:rsidRDefault="00442179" w:rsidP="002372E7">
      <w:pPr>
        <w:pStyle w:val="BodyText"/>
        <w:numPr>
          <w:ilvl w:val="1"/>
          <w:numId w:val="12"/>
        </w:numPr>
        <w:tabs>
          <w:tab w:val="left" w:pos="821"/>
        </w:tabs>
        <w:ind w:left="-90" w:right="114" w:firstLine="0"/>
        <w:jc w:val="both"/>
        <w:rPr>
          <w:u w:val="none"/>
        </w:rPr>
      </w:pPr>
      <w:r w:rsidRPr="00442179">
        <w:t>Exclusions</w:t>
      </w:r>
      <w:r>
        <w:rPr>
          <w:u w:val="none"/>
        </w:rPr>
        <w:t xml:space="preserve">. Immediately prior to Closing all right, title and interest in the assets of the Corporation identified in </w:t>
      </w:r>
      <w:r w:rsidRPr="00442179">
        <w:rPr>
          <w:b/>
          <w:bCs/>
        </w:rPr>
        <w:t>Schedule 1</w:t>
      </w:r>
      <w:r>
        <w:rPr>
          <w:u w:val="none"/>
        </w:rPr>
        <w:t xml:space="preserve"> attached hereto, if any, shall be transferred from Corporation to Seller and excluded from the sale and transfer to Buyer</w:t>
      </w:r>
      <w:r w:rsidR="00CA0AF1">
        <w:rPr>
          <w:u w:val="none"/>
        </w:rPr>
        <w:t xml:space="preserve">. For clarity, sale of these assets is excluded from the transaction </w:t>
      </w:r>
      <w:proofErr w:type="gramStart"/>
      <w:r w:rsidR="00CA0AF1">
        <w:rPr>
          <w:u w:val="none"/>
        </w:rPr>
        <w:t>whether or not</w:t>
      </w:r>
      <w:proofErr w:type="gramEnd"/>
      <w:r w:rsidR="00CA0AF1">
        <w:rPr>
          <w:u w:val="none"/>
        </w:rPr>
        <w:t xml:space="preserve"> the transfer is made before the Closing)</w:t>
      </w:r>
      <w:r>
        <w:rPr>
          <w:u w:val="none"/>
        </w:rPr>
        <w:t xml:space="preserve">.  </w:t>
      </w:r>
    </w:p>
    <w:p w14:paraId="4C640F34" w14:textId="77777777" w:rsidR="00855B12" w:rsidRPr="00584AA3" w:rsidRDefault="00855B12" w:rsidP="002372E7">
      <w:pPr>
        <w:ind w:left="-90"/>
        <w:rPr>
          <w:rFonts w:ascii="Times New Roman" w:eastAsia="Times New Roman" w:hAnsi="Times New Roman" w:cs="Times New Roman"/>
        </w:rPr>
      </w:pPr>
    </w:p>
    <w:p w14:paraId="35A81E66" w14:textId="11FEA41A" w:rsidR="00855B12" w:rsidRPr="00584AA3" w:rsidRDefault="00BC5C3E" w:rsidP="002372E7">
      <w:pPr>
        <w:pStyle w:val="BodyText"/>
        <w:numPr>
          <w:ilvl w:val="1"/>
          <w:numId w:val="12"/>
        </w:numPr>
        <w:tabs>
          <w:tab w:val="left" w:pos="821"/>
        </w:tabs>
        <w:ind w:left="-90" w:right="120" w:firstLine="0"/>
        <w:jc w:val="both"/>
        <w:rPr>
          <w:u w:val="none"/>
        </w:rPr>
      </w:pPr>
      <w:r w:rsidRPr="00584AA3">
        <w:rPr>
          <w:u w:color="000000"/>
        </w:rPr>
        <w:t>Continuing Obligations</w:t>
      </w:r>
      <w:r w:rsidRPr="00584AA3">
        <w:rPr>
          <w:u w:val="none"/>
        </w:rPr>
        <w:t>. The obligations of Article 2 shall be continuing and survive Closing.</w:t>
      </w:r>
    </w:p>
    <w:p w14:paraId="0DA30719" w14:textId="77777777" w:rsidR="00855B12" w:rsidRPr="00584AA3" w:rsidRDefault="00855B12">
      <w:pPr>
        <w:spacing w:before="5"/>
        <w:rPr>
          <w:rFonts w:ascii="Times New Roman" w:eastAsia="Times New Roman" w:hAnsi="Times New Roman" w:cs="Times New Roman"/>
        </w:rPr>
      </w:pPr>
    </w:p>
    <w:p w14:paraId="42540DF8" w14:textId="77777777" w:rsidR="00855B12" w:rsidRPr="00015F25" w:rsidRDefault="00BC5C3E">
      <w:pPr>
        <w:pStyle w:val="Heading1"/>
        <w:ind w:right="114"/>
        <w:jc w:val="center"/>
        <w:rPr>
          <w:b w:val="0"/>
          <w:bCs w:val="0"/>
          <w:u w:val="single"/>
        </w:rPr>
      </w:pPr>
      <w:r w:rsidRPr="00015F25">
        <w:rPr>
          <w:u w:val="single" w:color="000000"/>
        </w:rPr>
        <w:t>ARTICLE 3</w:t>
      </w:r>
    </w:p>
    <w:p w14:paraId="2DA8AC4D" w14:textId="77777777" w:rsidR="00855B12" w:rsidRPr="00584AA3" w:rsidRDefault="00855B12">
      <w:pPr>
        <w:spacing w:before="9"/>
        <w:rPr>
          <w:rFonts w:ascii="Times New Roman" w:eastAsia="Times New Roman" w:hAnsi="Times New Roman" w:cs="Times New Roman"/>
          <w:b/>
          <w:bCs/>
          <w:sz w:val="15"/>
          <w:szCs w:val="15"/>
        </w:rPr>
      </w:pPr>
    </w:p>
    <w:p w14:paraId="3AE6CB35" w14:textId="63132968" w:rsidR="00855B12" w:rsidRPr="00584AA3" w:rsidRDefault="00BC5C3E">
      <w:pPr>
        <w:spacing w:before="72"/>
        <w:ind w:left="100" w:right="113"/>
        <w:jc w:val="center"/>
        <w:rPr>
          <w:rFonts w:ascii="Times New Roman"/>
          <w:b/>
        </w:rPr>
      </w:pPr>
      <w:r w:rsidRPr="00584AA3">
        <w:rPr>
          <w:rFonts w:ascii="Times New Roman"/>
          <w:b/>
        </w:rPr>
        <w:t>CONSIDERATION</w:t>
      </w:r>
      <w:r w:rsidR="000B4892">
        <w:rPr>
          <w:rFonts w:ascii="Times New Roman"/>
          <w:b/>
        </w:rPr>
        <w:t>; PAYMENT</w:t>
      </w:r>
    </w:p>
    <w:p w14:paraId="430E83CD" w14:textId="77777777" w:rsidR="00602B79" w:rsidRPr="00584AA3" w:rsidRDefault="00602B79">
      <w:pPr>
        <w:spacing w:before="72"/>
        <w:ind w:left="100" w:right="113"/>
        <w:jc w:val="center"/>
        <w:rPr>
          <w:rFonts w:ascii="Times New Roman" w:eastAsia="Times New Roman" w:hAnsi="Times New Roman" w:cs="Times New Roman"/>
        </w:rPr>
      </w:pPr>
    </w:p>
    <w:p w14:paraId="6F3D3759" w14:textId="4F5F0BF9" w:rsidR="00763630" w:rsidRDefault="00BC5C3E" w:rsidP="002372E7">
      <w:pPr>
        <w:pStyle w:val="BodyText"/>
        <w:numPr>
          <w:ilvl w:val="1"/>
          <w:numId w:val="11"/>
        </w:numPr>
        <w:tabs>
          <w:tab w:val="left" w:pos="820"/>
        </w:tabs>
        <w:ind w:left="-90" w:right="114" w:firstLine="0"/>
        <w:jc w:val="both"/>
        <w:rPr>
          <w:u w:val="none"/>
        </w:rPr>
      </w:pPr>
      <w:r w:rsidRPr="00584AA3">
        <w:rPr>
          <w:u w:color="000000"/>
        </w:rPr>
        <w:t>Purchase Price</w:t>
      </w:r>
      <w:r w:rsidRPr="00584AA3">
        <w:rPr>
          <w:u w:val="none"/>
        </w:rPr>
        <w:t xml:space="preserve">. </w:t>
      </w:r>
      <w:r w:rsidR="0017773A" w:rsidRPr="00584AA3">
        <w:rPr>
          <w:u w:val="none"/>
        </w:rPr>
        <w:t xml:space="preserve">In exchange for the sale and </w:t>
      </w:r>
      <w:r w:rsidR="0017773A">
        <w:rPr>
          <w:u w:val="none"/>
        </w:rPr>
        <w:t>transfer</w:t>
      </w:r>
      <w:r w:rsidR="0017773A" w:rsidRPr="00584AA3">
        <w:rPr>
          <w:u w:val="none"/>
        </w:rPr>
        <w:t xml:space="preserve"> of the </w:t>
      </w:r>
      <w:r w:rsidR="0017773A">
        <w:rPr>
          <w:u w:val="none"/>
        </w:rPr>
        <w:t xml:space="preserve">Shares, the Goodwill of Seller, </w:t>
      </w:r>
      <w:r w:rsidR="0017773A" w:rsidRPr="00584AA3">
        <w:rPr>
          <w:u w:val="none"/>
        </w:rPr>
        <w:t xml:space="preserve">and such other promises contained herein, </w:t>
      </w:r>
      <w:r w:rsidR="0017773A">
        <w:rPr>
          <w:u w:val="none"/>
        </w:rPr>
        <w:t>including the indemnities herein, Buyer</w:t>
      </w:r>
      <w:r w:rsidR="0017773A" w:rsidRPr="00584AA3">
        <w:rPr>
          <w:u w:val="none"/>
        </w:rPr>
        <w:t xml:space="preserve"> shall </w:t>
      </w:r>
      <w:r w:rsidR="0017773A">
        <w:rPr>
          <w:u w:val="none"/>
        </w:rPr>
        <w:t xml:space="preserve">pay Seller </w:t>
      </w:r>
      <w:r w:rsidR="0017773A" w:rsidRPr="00584AA3">
        <w:rPr>
          <w:u w:val="none"/>
        </w:rPr>
        <w:t xml:space="preserve">the total sum </w:t>
      </w:r>
      <w:r w:rsidR="0017773A">
        <w:rPr>
          <w:u w:val="none"/>
        </w:rPr>
        <w:t>of $</w:t>
      </w:r>
      <w:r w:rsidR="00CA0AF1">
        <w:rPr>
          <w:u w:val="none"/>
        </w:rPr>
        <w:t>[</w:t>
      </w:r>
      <w:r w:rsidR="00CA0AF1" w:rsidRPr="00CA0AF1">
        <w:rPr>
          <w:highlight w:val="yellow"/>
          <w:u w:val="none"/>
        </w:rPr>
        <w:t>dollar amount</w:t>
      </w:r>
      <w:r w:rsidR="00CA0AF1">
        <w:rPr>
          <w:u w:val="none"/>
        </w:rPr>
        <w:t>]</w:t>
      </w:r>
      <w:r w:rsidR="0017773A">
        <w:rPr>
          <w:u w:val="none"/>
        </w:rPr>
        <w:t xml:space="preserve"> (the “</w:t>
      </w:r>
      <w:r w:rsidR="0017773A" w:rsidRPr="0065319A">
        <w:rPr>
          <w:b/>
          <w:bCs/>
        </w:rPr>
        <w:t>Purchase Price</w:t>
      </w:r>
      <w:r w:rsidR="0017773A">
        <w:rPr>
          <w:u w:val="none"/>
        </w:rPr>
        <w:t>”)</w:t>
      </w:r>
      <w:r w:rsidR="00763630">
        <w:rPr>
          <w:u w:val="none"/>
        </w:rPr>
        <w:t>.</w:t>
      </w:r>
      <w:r w:rsidR="0017773A">
        <w:rPr>
          <w:u w:val="none"/>
        </w:rPr>
        <w:t xml:space="preserve"> </w:t>
      </w:r>
    </w:p>
    <w:p w14:paraId="696A7CD5" w14:textId="77777777" w:rsidR="00763630" w:rsidRDefault="00763630" w:rsidP="00763630">
      <w:pPr>
        <w:pStyle w:val="BodyText"/>
        <w:tabs>
          <w:tab w:val="left" w:pos="820"/>
        </w:tabs>
        <w:ind w:right="114"/>
        <w:jc w:val="both"/>
        <w:rPr>
          <w:u w:val="none"/>
        </w:rPr>
      </w:pPr>
    </w:p>
    <w:p w14:paraId="6AF9293A" w14:textId="6D322DFE" w:rsidR="0017773A" w:rsidRDefault="00763630" w:rsidP="003170C8">
      <w:pPr>
        <w:pStyle w:val="BodyText"/>
        <w:numPr>
          <w:ilvl w:val="1"/>
          <w:numId w:val="11"/>
        </w:numPr>
        <w:tabs>
          <w:tab w:val="left" w:pos="720"/>
        </w:tabs>
        <w:ind w:left="-90" w:right="114" w:firstLine="0"/>
        <w:jc w:val="both"/>
        <w:rPr>
          <w:u w:val="none"/>
        </w:rPr>
      </w:pPr>
      <w:r w:rsidRPr="00763630">
        <w:t>Payment of Purchase Price</w:t>
      </w:r>
      <w:r w:rsidRPr="00763630">
        <w:rPr>
          <w:u w:val="none"/>
        </w:rPr>
        <w:t xml:space="preserve">. Buyer shall pay to Seller the full purchase price </w:t>
      </w:r>
      <w:r>
        <w:rPr>
          <w:u w:val="none"/>
        </w:rPr>
        <w:t xml:space="preserve">as </w:t>
      </w:r>
      <w:r w:rsidR="0017773A">
        <w:rPr>
          <w:u w:val="none"/>
        </w:rPr>
        <w:t>follows:</w:t>
      </w:r>
    </w:p>
    <w:p w14:paraId="51F20E93" w14:textId="77777777" w:rsidR="00CA0AF1" w:rsidRDefault="00CA0AF1" w:rsidP="00CA0AF1">
      <w:pPr>
        <w:pStyle w:val="ListParagraph"/>
      </w:pPr>
    </w:p>
    <w:p w14:paraId="76A49A66" w14:textId="6B5A7ACA" w:rsidR="007E61DD" w:rsidRDefault="007E61DD" w:rsidP="007E61DD">
      <w:pPr>
        <w:pStyle w:val="BodyText"/>
        <w:numPr>
          <w:ilvl w:val="0"/>
          <w:numId w:val="32"/>
        </w:numPr>
        <w:tabs>
          <w:tab w:val="left" w:pos="720"/>
        </w:tabs>
        <w:ind w:right="114"/>
        <w:jc w:val="both"/>
        <w:rPr>
          <w:u w:val="none"/>
        </w:rPr>
      </w:pPr>
      <w:r w:rsidRPr="007E61DD">
        <w:rPr>
          <w:u w:val="none"/>
        </w:rPr>
        <w:t>Cash. At Closing, Buyer shall pay and tender to Seller $</w:t>
      </w:r>
      <w:r>
        <w:rPr>
          <w:u w:val="none"/>
        </w:rPr>
        <w:t>[</w:t>
      </w:r>
      <w:r w:rsidRPr="007E61DD">
        <w:rPr>
          <w:highlight w:val="yellow"/>
          <w:u w:val="none"/>
        </w:rPr>
        <w:t>dollar amount</w:t>
      </w:r>
      <w:r>
        <w:rPr>
          <w:u w:val="none"/>
        </w:rPr>
        <w:t>]</w:t>
      </w:r>
      <w:r w:rsidRPr="007E61DD">
        <w:rPr>
          <w:u w:val="none"/>
        </w:rPr>
        <w:t xml:space="preserve"> payable to </w:t>
      </w:r>
      <w:proofErr w:type="gramStart"/>
      <w:r w:rsidRPr="007E61DD">
        <w:rPr>
          <w:u w:val="none"/>
        </w:rPr>
        <w:t>Doctor</w:t>
      </w:r>
      <w:proofErr w:type="gramEnd"/>
      <w:r w:rsidRPr="007E61DD">
        <w:rPr>
          <w:u w:val="none"/>
        </w:rPr>
        <w:t xml:space="preserve"> as the total cash down payment. Said amount shall include the Good Faith Deposit above. </w:t>
      </w:r>
    </w:p>
    <w:p w14:paraId="1C9BF349" w14:textId="77777777" w:rsidR="007E61DD" w:rsidRDefault="007E61DD" w:rsidP="007E61DD">
      <w:pPr>
        <w:pStyle w:val="BodyText"/>
        <w:tabs>
          <w:tab w:val="left" w:pos="720"/>
        </w:tabs>
        <w:ind w:left="1080" w:right="114"/>
        <w:jc w:val="both"/>
        <w:rPr>
          <w:u w:val="none"/>
        </w:rPr>
      </w:pPr>
    </w:p>
    <w:p w14:paraId="393C2F12" w14:textId="69645765" w:rsidR="007E61DD" w:rsidRDefault="007E61DD" w:rsidP="007E61DD">
      <w:pPr>
        <w:pStyle w:val="BodyText"/>
        <w:numPr>
          <w:ilvl w:val="0"/>
          <w:numId w:val="32"/>
        </w:numPr>
        <w:tabs>
          <w:tab w:val="left" w:pos="720"/>
        </w:tabs>
        <w:ind w:right="114"/>
        <w:jc w:val="both"/>
        <w:rPr>
          <w:u w:val="none"/>
        </w:rPr>
      </w:pPr>
      <w:r w:rsidRPr="007E61DD">
        <w:rPr>
          <w:u w:val="none"/>
        </w:rPr>
        <w:t>Third-Party Note. Buyer shall obtain a third-party loan for $</w:t>
      </w:r>
      <w:r>
        <w:rPr>
          <w:u w:val="none"/>
        </w:rPr>
        <w:t>[</w:t>
      </w:r>
      <w:r w:rsidRPr="007E61DD">
        <w:rPr>
          <w:highlight w:val="yellow"/>
          <w:u w:val="none"/>
        </w:rPr>
        <w:t>dollar amount</w:t>
      </w:r>
      <w:r>
        <w:rPr>
          <w:u w:val="none"/>
        </w:rPr>
        <w:t>]</w:t>
      </w:r>
      <w:r w:rsidRPr="007E61DD">
        <w:rPr>
          <w:u w:val="none"/>
        </w:rPr>
        <w:t xml:space="preserve">, which sum shall be paid to Seller at Closing. </w:t>
      </w:r>
    </w:p>
    <w:p w14:paraId="3C85F049" w14:textId="77777777" w:rsidR="007E61DD" w:rsidRDefault="007E61DD" w:rsidP="007E61DD">
      <w:pPr>
        <w:pStyle w:val="ListParagraph"/>
      </w:pPr>
    </w:p>
    <w:p w14:paraId="1FC7E03C" w14:textId="1BDD48C6" w:rsidR="00CA0AF1" w:rsidRPr="007E61DD" w:rsidRDefault="007E61DD" w:rsidP="007E61DD">
      <w:pPr>
        <w:pStyle w:val="BodyText"/>
        <w:numPr>
          <w:ilvl w:val="0"/>
          <w:numId w:val="32"/>
        </w:numPr>
        <w:tabs>
          <w:tab w:val="left" w:pos="720"/>
        </w:tabs>
        <w:ind w:right="114"/>
        <w:jc w:val="both"/>
        <w:rPr>
          <w:u w:val="none"/>
        </w:rPr>
      </w:pPr>
      <w:r w:rsidRPr="007E61DD">
        <w:rPr>
          <w:u w:val="none"/>
        </w:rPr>
        <w:t>Seller’s Note. The balance of the Purchase Price shall be paid via tender of a fully secured promissory note in the amount of $</w:t>
      </w:r>
      <w:r>
        <w:rPr>
          <w:u w:val="none"/>
        </w:rPr>
        <w:t>[</w:t>
      </w:r>
      <w:r w:rsidRPr="007E61DD">
        <w:rPr>
          <w:highlight w:val="yellow"/>
          <w:u w:val="none"/>
        </w:rPr>
        <w:t>dollar amount</w:t>
      </w:r>
      <w:r>
        <w:rPr>
          <w:u w:val="none"/>
        </w:rPr>
        <w:t>]</w:t>
      </w:r>
      <w:r w:rsidRPr="007E61DD">
        <w:rPr>
          <w:u w:val="none"/>
        </w:rPr>
        <w:t xml:space="preserve"> (the “</w:t>
      </w:r>
      <w:r w:rsidRPr="007E61DD">
        <w:rPr>
          <w:b/>
          <w:bCs/>
        </w:rPr>
        <w:t>Note</w:t>
      </w:r>
      <w:r w:rsidRPr="007E61DD">
        <w:rPr>
          <w:u w:val="none"/>
        </w:rPr>
        <w:t>”). The terms of the Note shall be that it will bear interest at the annual rate of five percent (5%) and provide for ten years (120 months) of full amortized payments of principal and interest, in equal monthly payments of $</w:t>
      </w:r>
      <w:r>
        <w:rPr>
          <w:u w:val="none"/>
        </w:rPr>
        <w:t>[</w:t>
      </w:r>
      <w:r w:rsidRPr="007E61DD">
        <w:rPr>
          <w:highlight w:val="yellow"/>
          <w:u w:val="none"/>
        </w:rPr>
        <w:t>payment amount</w:t>
      </w:r>
      <w:r>
        <w:rPr>
          <w:u w:val="none"/>
        </w:rPr>
        <w:t>]</w:t>
      </w:r>
      <w:r w:rsidRPr="007E61DD">
        <w:rPr>
          <w:u w:val="none"/>
        </w:rPr>
        <w:t xml:space="preserve">, with the first payment due on or before the first day of the first full month which is no less than two months after Closing Date, and each subsequent payment shall be due and payable on or before the 1st day of each and every successive month thereafter or until all principal and accrued interest are paid, whichever occurs first. There </w:t>
      </w:r>
      <w:r w:rsidRPr="007E61DD">
        <w:rPr>
          <w:u w:val="none"/>
        </w:rPr>
        <w:lastRenderedPageBreak/>
        <w:t xml:space="preserve">shall be no pre-payment penalty. The complete terms and conditions of the Note and Security Agreement shall be set forth in separate agreements and incorporated as though fully set forth herein. </w:t>
      </w:r>
      <w:r w:rsidR="00CA0AF1" w:rsidRPr="007E61DD">
        <w:rPr>
          <w:u w:val="none"/>
        </w:rPr>
        <w:t xml:space="preserve"> </w:t>
      </w:r>
    </w:p>
    <w:p w14:paraId="1AFC094C" w14:textId="77777777" w:rsidR="00C970FE" w:rsidRPr="003C52AD" w:rsidRDefault="00C970FE" w:rsidP="007E61DD">
      <w:pPr>
        <w:pStyle w:val="BodyText"/>
        <w:tabs>
          <w:tab w:val="left" w:pos="821"/>
        </w:tabs>
        <w:ind w:left="0"/>
        <w:jc w:val="both"/>
        <w:rPr>
          <w:u w:val="none"/>
        </w:rPr>
      </w:pPr>
    </w:p>
    <w:p w14:paraId="51FD7915" w14:textId="77777777" w:rsidR="00855B12" w:rsidRPr="00015F25" w:rsidRDefault="00BC5C3E" w:rsidP="002E3DAE">
      <w:pPr>
        <w:pStyle w:val="Heading1"/>
        <w:keepNext/>
        <w:keepLines/>
        <w:ind w:right="114"/>
        <w:jc w:val="center"/>
        <w:rPr>
          <w:b w:val="0"/>
          <w:bCs w:val="0"/>
          <w:u w:val="single"/>
        </w:rPr>
      </w:pPr>
      <w:r w:rsidRPr="00015F25">
        <w:rPr>
          <w:u w:val="single" w:color="000000"/>
        </w:rPr>
        <w:t>ARTICLE 4</w:t>
      </w:r>
    </w:p>
    <w:p w14:paraId="041AF79E" w14:textId="77777777" w:rsidR="00855B12" w:rsidRPr="00584AA3" w:rsidRDefault="00855B12" w:rsidP="002E3DAE">
      <w:pPr>
        <w:keepNext/>
        <w:keepLines/>
        <w:spacing w:before="9"/>
        <w:rPr>
          <w:rFonts w:ascii="Times New Roman" w:eastAsia="Times New Roman" w:hAnsi="Times New Roman" w:cs="Times New Roman"/>
          <w:b/>
          <w:bCs/>
          <w:sz w:val="15"/>
          <w:szCs w:val="15"/>
        </w:rPr>
      </w:pPr>
    </w:p>
    <w:p w14:paraId="199A2BD6" w14:textId="77777777" w:rsidR="00855B12" w:rsidRPr="00584AA3" w:rsidRDefault="00BC5C3E" w:rsidP="002E3DAE">
      <w:pPr>
        <w:keepNext/>
        <w:keepLines/>
        <w:spacing w:before="72"/>
        <w:ind w:left="2053"/>
        <w:rPr>
          <w:rFonts w:ascii="Times New Roman" w:eastAsia="Times New Roman" w:hAnsi="Times New Roman" w:cs="Times New Roman"/>
        </w:rPr>
      </w:pPr>
      <w:r w:rsidRPr="00584AA3">
        <w:rPr>
          <w:rFonts w:ascii="Times New Roman"/>
          <w:b/>
        </w:rPr>
        <w:t>REPRESENTATIONS AND WARRANTIES OF BUYER</w:t>
      </w:r>
    </w:p>
    <w:p w14:paraId="4A907680" w14:textId="77777777" w:rsidR="00855B12" w:rsidRPr="00584AA3" w:rsidRDefault="00855B12" w:rsidP="002E3DAE">
      <w:pPr>
        <w:keepNext/>
        <w:keepLines/>
        <w:spacing w:before="5"/>
        <w:rPr>
          <w:rFonts w:ascii="Times New Roman" w:eastAsia="Times New Roman" w:hAnsi="Times New Roman" w:cs="Times New Roman"/>
          <w:b/>
          <w:bCs/>
          <w:sz w:val="21"/>
          <w:szCs w:val="21"/>
        </w:rPr>
      </w:pPr>
    </w:p>
    <w:p w14:paraId="231EEA76" w14:textId="00E90D37" w:rsidR="00855B12" w:rsidRDefault="00BC5C3E" w:rsidP="002E3DAE">
      <w:pPr>
        <w:pStyle w:val="BodyText"/>
        <w:keepNext/>
        <w:keepLines/>
        <w:numPr>
          <w:ilvl w:val="1"/>
          <w:numId w:val="10"/>
        </w:numPr>
        <w:tabs>
          <w:tab w:val="left" w:pos="821"/>
        </w:tabs>
        <w:ind w:left="-90" w:right="117" w:firstLine="0"/>
        <w:jc w:val="both"/>
        <w:rPr>
          <w:u w:val="none"/>
        </w:rPr>
      </w:pPr>
      <w:r w:rsidRPr="00584AA3">
        <w:rPr>
          <w:u w:color="000000"/>
        </w:rPr>
        <w:t>Buyer</w:t>
      </w:r>
      <w:r w:rsidRPr="00584AA3">
        <w:rPr>
          <w:rFonts w:cs="Times New Roman"/>
          <w:u w:color="000000"/>
        </w:rPr>
        <w:t>’</w:t>
      </w:r>
      <w:r w:rsidR="004D2804">
        <w:rPr>
          <w:u w:color="000000"/>
        </w:rPr>
        <w:t>s Representations and</w:t>
      </w:r>
      <w:r w:rsidRPr="00584AA3">
        <w:rPr>
          <w:u w:color="000000"/>
        </w:rPr>
        <w:t xml:space="preserve"> Warranties</w:t>
      </w:r>
      <w:r w:rsidR="00EF62E6">
        <w:rPr>
          <w:u w:val="none"/>
        </w:rPr>
        <w:t xml:space="preserve">. Buyer </w:t>
      </w:r>
      <w:r w:rsidR="004D2804">
        <w:rPr>
          <w:u w:val="none"/>
        </w:rPr>
        <w:t>makes the following representations</w:t>
      </w:r>
      <w:r w:rsidRPr="00584AA3">
        <w:rPr>
          <w:u w:val="none"/>
        </w:rPr>
        <w:t xml:space="preserve"> and warranties to Seller, each of which is true and correct as of the date of this Agreement:</w:t>
      </w:r>
    </w:p>
    <w:p w14:paraId="74158229" w14:textId="77777777" w:rsidR="003C52AD" w:rsidRPr="00584AA3" w:rsidRDefault="003C52AD" w:rsidP="003C52AD">
      <w:pPr>
        <w:pStyle w:val="BodyText"/>
        <w:tabs>
          <w:tab w:val="left" w:pos="821"/>
        </w:tabs>
        <w:ind w:right="117"/>
        <w:jc w:val="both"/>
        <w:rPr>
          <w:u w:val="none"/>
        </w:rPr>
      </w:pPr>
    </w:p>
    <w:p w14:paraId="782F622A" w14:textId="5EB8115C" w:rsidR="00855B12" w:rsidRPr="00584AA3" w:rsidRDefault="004D2804" w:rsidP="002372E7">
      <w:pPr>
        <w:pStyle w:val="BodyText"/>
        <w:numPr>
          <w:ilvl w:val="2"/>
          <w:numId w:val="10"/>
        </w:numPr>
        <w:tabs>
          <w:tab w:val="left" w:pos="1130"/>
        </w:tabs>
        <w:spacing w:before="54"/>
        <w:ind w:left="0" w:right="118" w:firstLine="720"/>
        <w:jc w:val="both"/>
        <w:rPr>
          <w:u w:val="none"/>
        </w:rPr>
      </w:pPr>
      <w:r>
        <w:rPr>
          <w:u w:val="none"/>
        </w:rPr>
        <w:t xml:space="preserve">Buyer </w:t>
      </w:r>
      <w:r w:rsidR="00E07F1F">
        <w:rPr>
          <w:u w:val="none"/>
        </w:rPr>
        <w:t xml:space="preserve">is </w:t>
      </w:r>
      <w:r w:rsidR="007E61DD">
        <w:rPr>
          <w:u w:val="none"/>
        </w:rPr>
        <w:t xml:space="preserve">a </w:t>
      </w:r>
      <w:r w:rsidR="00BC5C3E" w:rsidRPr="00584AA3">
        <w:rPr>
          <w:u w:val="none"/>
        </w:rPr>
        <w:t xml:space="preserve">licensed </w:t>
      </w:r>
      <w:r w:rsidR="0029019A">
        <w:rPr>
          <w:u w:val="none"/>
        </w:rPr>
        <w:t>optometrist</w:t>
      </w:r>
      <w:r w:rsidR="00BC5C3E" w:rsidRPr="00584AA3">
        <w:rPr>
          <w:u w:val="none"/>
        </w:rPr>
        <w:t xml:space="preserve">, in good standing under the laws of the state of </w:t>
      </w:r>
      <w:proofErr w:type="gramStart"/>
      <w:r w:rsidR="007E61DD">
        <w:rPr>
          <w:u w:val="none"/>
        </w:rPr>
        <w:t>[</w:t>
      </w:r>
      <w:r w:rsidR="007E61DD" w:rsidRPr="007E61DD">
        <w:rPr>
          <w:highlight w:val="yellow"/>
          <w:u w:val="none"/>
        </w:rPr>
        <w:t>State</w:t>
      </w:r>
      <w:r w:rsidR="007E61DD">
        <w:rPr>
          <w:u w:val="none"/>
        </w:rPr>
        <w:t>]</w:t>
      </w:r>
      <w:r>
        <w:rPr>
          <w:u w:val="none"/>
        </w:rPr>
        <w:t>, and</w:t>
      </w:r>
      <w:proofErr w:type="gramEnd"/>
      <w:r>
        <w:rPr>
          <w:u w:val="none"/>
        </w:rPr>
        <w:t xml:space="preserve"> </w:t>
      </w:r>
      <w:r w:rsidR="00BC5C3E" w:rsidRPr="00584AA3">
        <w:rPr>
          <w:u w:val="none"/>
        </w:rPr>
        <w:t>qualified to transact business in the State of</w:t>
      </w:r>
      <w:r w:rsidR="00C80B38">
        <w:rPr>
          <w:u w:val="none"/>
        </w:rPr>
        <w:t xml:space="preserve"> </w:t>
      </w:r>
      <w:r w:rsidR="007E61DD">
        <w:rPr>
          <w:u w:val="none"/>
        </w:rPr>
        <w:t>[</w:t>
      </w:r>
      <w:r w:rsidR="007E61DD" w:rsidRPr="007E61DD">
        <w:rPr>
          <w:highlight w:val="yellow"/>
          <w:u w:val="none"/>
        </w:rPr>
        <w:t>State</w:t>
      </w:r>
      <w:r w:rsidR="007E61DD">
        <w:rPr>
          <w:u w:val="none"/>
        </w:rPr>
        <w:t>]</w:t>
      </w:r>
      <w:r w:rsidR="00BC5C3E" w:rsidRPr="00584AA3">
        <w:rPr>
          <w:u w:val="none"/>
        </w:rPr>
        <w:t>.</w:t>
      </w:r>
    </w:p>
    <w:p w14:paraId="4CD5EE73" w14:textId="77777777" w:rsidR="00855B12" w:rsidRPr="00584AA3" w:rsidRDefault="00855B12">
      <w:pPr>
        <w:rPr>
          <w:rFonts w:ascii="Times New Roman" w:eastAsia="Times New Roman" w:hAnsi="Times New Roman" w:cs="Times New Roman"/>
        </w:rPr>
      </w:pPr>
    </w:p>
    <w:p w14:paraId="4629A218" w14:textId="66EC0125" w:rsidR="00855B12" w:rsidRPr="00584AA3" w:rsidRDefault="00BC5C3E" w:rsidP="002372E7">
      <w:pPr>
        <w:pStyle w:val="BodyText"/>
        <w:numPr>
          <w:ilvl w:val="2"/>
          <w:numId w:val="10"/>
        </w:numPr>
        <w:tabs>
          <w:tab w:val="left" w:pos="1154"/>
        </w:tabs>
        <w:ind w:left="0" w:right="111" w:firstLine="720"/>
        <w:jc w:val="both"/>
        <w:rPr>
          <w:u w:val="none"/>
        </w:rPr>
      </w:pPr>
      <w:r w:rsidRPr="00584AA3">
        <w:rPr>
          <w:u w:val="none"/>
        </w:rPr>
        <w:t xml:space="preserve">Buyer has full legal power and authority to </w:t>
      </w:r>
      <w:proofErr w:type="gramStart"/>
      <w:r w:rsidRPr="00584AA3">
        <w:rPr>
          <w:u w:val="none"/>
        </w:rPr>
        <w:t>enter into</w:t>
      </w:r>
      <w:proofErr w:type="gramEnd"/>
      <w:r w:rsidRPr="00584AA3">
        <w:rPr>
          <w:u w:val="none"/>
        </w:rPr>
        <w:t xml:space="preserve"> and perform this Agreement, and this Agreement constitutes the valid and binding obligation of Buyer, enforceable in accordance with its terms. Buyer is not insolvent, is able to pay its obligations on time and is doing so and has not consulted with any attorney for the purpose of discussing or considering any filing under the U.S. Bankruptcy Code.</w:t>
      </w:r>
    </w:p>
    <w:p w14:paraId="463C5746" w14:textId="77777777" w:rsidR="00855B12" w:rsidRPr="00584AA3" w:rsidRDefault="00855B12">
      <w:pPr>
        <w:rPr>
          <w:rFonts w:ascii="Times New Roman" w:eastAsia="Times New Roman" w:hAnsi="Times New Roman" w:cs="Times New Roman"/>
        </w:rPr>
      </w:pPr>
    </w:p>
    <w:p w14:paraId="13ECE921" w14:textId="77777777" w:rsidR="00855B12" w:rsidRPr="00584AA3" w:rsidRDefault="00BC5C3E" w:rsidP="002372E7">
      <w:pPr>
        <w:pStyle w:val="BodyText"/>
        <w:numPr>
          <w:ilvl w:val="2"/>
          <w:numId w:val="10"/>
        </w:numPr>
        <w:tabs>
          <w:tab w:val="left" w:pos="1137"/>
        </w:tabs>
        <w:ind w:left="0" w:right="118" w:firstLine="720"/>
        <w:jc w:val="both"/>
        <w:rPr>
          <w:u w:val="none"/>
        </w:rPr>
      </w:pPr>
      <w:r w:rsidRPr="00584AA3">
        <w:rPr>
          <w:u w:val="none"/>
        </w:rPr>
        <w:t>The execution and delivery of this Agreement does not conflict with, violate, or constitute a default under the terms, conditions, or provisions of any agreement to which Buyer is a party, or any law, judgment, or order of which Buyer is aware, and will not result in the creation of any lien, security interest, or encumbrance on any of the Stock.</w:t>
      </w:r>
    </w:p>
    <w:p w14:paraId="02B86285" w14:textId="77777777" w:rsidR="00855B12" w:rsidRPr="00584AA3" w:rsidRDefault="00855B12" w:rsidP="002372E7">
      <w:pPr>
        <w:rPr>
          <w:rFonts w:ascii="Times New Roman" w:eastAsia="Times New Roman" w:hAnsi="Times New Roman" w:cs="Times New Roman"/>
        </w:rPr>
      </w:pPr>
    </w:p>
    <w:p w14:paraId="76A83F63" w14:textId="0D1D480E" w:rsidR="00855B12" w:rsidRPr="00584AA3" w:rsidRDefault="00BC5C3E" w:rsidP="002372E7">
      <w:pPr>
        <w:pStyle w:val="BodyText"/>
        <w:numPr>
          <w:ilvl w:val="2"/>
          <w:numId w:val="10"/>
        </w:numPr>
        <w:tabs>
          <w:tab w:val="left" w:pos="1159"/>
        </w:tabs>
        <w:ind w:left="0" w:right="114" w:firstLine="720"/>
        <w:jc w:val="both"/>
        <w:rPr>
          <w:u w:val="none"/>
        </w:rPr>
      </w:pPr>
      <w:r w:rsidRPr="00584AA3">
        <w:rPr>
          <w:u w:val="none"/>
        </w:rPr>
        <w:t>There are no actions, suits, or claims now pending, or, to Buyer</w:t>
      </w:r>
      <w:r w:rsidRPr="00584AA3">
        <w:rPr>
          <w:rFonts w:cs="Times New Roman"/>
          <w:u w:val="none"/>
        </w:rPr>
        <w:t>’</w:t>
      </w:r>
      <w:r w:rsidRPr="00584AA3">
        <w:rPr>
          <w:u w:val="none"/>
        </w:rPr>
        <w:t>s knowledge, threatened against Buyer that would affect Buyer</w:t>
      </w:r>
      <w:r w:rsidRPr="00584AA3">
        <w:rPr>
          <w:rFonts w:cs="Times New Roman"/>
          <w:u w:val="none"/>
        </w:rPr>
        <w:t>’</w:t>
      </w:r>
      <w:r w:rsidRPr="00584AA3">
        <w:rPr>
          <w:u w:val="none"/>
        </w:rPr>
        <w:t>s ability to fulfill its obligations under this Agreement or that would impair the value of the Stock</w:t>
      </w:r>
      <w:r w:rsidR="004D2804">
        <w:rPr>
          <w:u w:val="none"/>
        </w:rPr>
        <w:t>, and Buyer is not aware of any circumstances which would affect Buyer’s ability to fulfill its obligations under this Agreement</w:t>
      </w:r>
      <w:r w:rsidRPr="00584AA3">
        <w:rPr>
          <w:u w:val="none"/>
        </w:rPr>
        <w:t>.</w:t>
      </w:r>
      <w:r w:rsidR="004D2804">
        <w:rPr>
          <w:u w:val="none"/>
        </w:rPr>
        <w:t xml:space="preserve"> To the best of Buyer’s knowledge and belief, Buyer has paid and is able to pay all debts when due and is neither insolvent </w:t>
      </w:r>
      <w:r w:rsidR="00760D12">
        <w:rPr>
          <w:u w:val="none"/>
        </w:rPr>
        <w:t>nor</w:t>
      </w:r>
      <w:r w:rsidR="004D2804">
        <w:rPr>
          <w:u w:val="none"/>
        </w:rPr>
        <w:t xml:space="preserve"> reasonably likely to become insolvent. </w:t>
      </w:r>
    </w:p>
    <w:p w14:paraId="2F94A637" w14:textId="77777777" w:rsidR="00855B12" w:rsidRDefault="00855B12" w:rsidP="002372E7">
      <w:pPr>
        <w:rPr>
          <w:rFonts w:ascii="Times New Roman" w:eastAsia="Times New Roman" w:hAnsi="Times New Roman" w:cs="Times New Roman"/>
        </w:rPr>
      </w:pPr>
    </w:p>
    <w:p w14:paraId="1119DDFC" w14:textId="1551C2CA" w:rsidR="00CC3E6E" w:rsidRDefault="00CC3E6E" w:rsidP="002372E7">
      <w:pPr>
        <w:pStyle w:val="BodyText"/>
        <w:numPr>
          <w:ilvl w:val="2"/>
          <w:numId w:val="10"/>
        </w:numPr>
        <w:tabs>
          <w:tab w:val="left" w:pos="1159"/>
        </w:tabs>
        <w:ind w:left="0" w:right="114" w:firstLine="720"/>
        <w:jc w:val="both"/>
        <w:rPr>
          <w:u w:val="none"/>
        </w:rPr>
      </w:pPr>
      <w:r w:rsidRPr="00E5127C">
        <w:rPr>
          <w:u w:val="none"/>
        </w:rPr>
        <w:t>Buyer understands that, except as otherwise provided for herein, it is buying the</w:t>
      </w:r>
      <w:r>
        <w:rPr>
          <w:u w:val="none"/>
        </w:rPr>
        <w:t xml:space="preserve"> Shares and the corporate a</w:t>
      </w:r>
      <w:r w:rsidRPr="00E5127C">
        <w:rPr>
          <w:u w:val="none"/>
        </w:rPr>
        <w:t>ssets</w:t>
      </w:r>
      <w:r w:rsidR="007E61DD">
        <w:rPr>
          <w:u w:val="none"/>
        </w:rPr>
        <w:t xml:space="preserve"> they represent</w:t>
      </w:r>
      <w:r w:rsidRPr="00E5127C">
        <w:rPr>
          <w:u w:val="none"/>
        </w:rPr>
        <w:t xml:space="preserve">, including the </w:t>
      </w:r>
      <w:r>
        <w:rPr>
          <w:u w:val="none"/>
        </w:rPr>
        <w:t>e</w:t>
      </w:r>
      <w:r w:rsidRPr="00E5127C">
        <w:rPr>
          <w:u w:val="none"/>
        </w:rPr>
        <w:t xml:space="preserve">quipment and </w:t>
      </w:r>
      <w:r>
        <w:rPr>
          <w:u w:val="none"/>
        </w:rPr>
        <w:t>p</w:t>
      </w:r>
      <w:r w:rsidRPr="00E5127C">
        <w:rPr>
          <w:u w:val="none"/>
        </w:rPr>
        <w:t xml:space="preserve">ersonal </w:t>
      </w:r>
      <w:r>
        <w:rPr>
          <w:u w:val="none"/>
        </w:rPr>
        <w:t>p</w:t>
      </w:r>
      <w:r w:rsidRPr="00E5127C">
        <w:rPr>
          <w:u w:val="none"/>
        </w:rPr>
        <w:t xml:space="preserve">roperty, “AS IS” and “WHERE IS”, and in the condition such </w:t>
      </w:r>
      <w:r>
        <w:rPr>
          <w:u w:val="none"/>
        </w:rPr>
        <w:t>a</w:t>
      </w:r>
      <w:r w:rsidRPr="00E5127C">
        <w:rPr>
          <w:u w:val="none"/>
        </w:rPr>
        <w:t xml:space="preserve">ssets and </w:t>
      </w:r>
      <w:r>
        <w:rPr>
          <w:u w:val="none"/>
        </w:rPr>
        <w:t>p</w:t>
      </w:r>
      <w:r w:rsidRPr="00E5127C">
        <w:rPr>
          <w:u w:val="none"/>
        </w:rPr>
        <w:t xml:space="preserve">ersonal </w:t>
      </w:r>
      <w:r>
        <w:rPr>
          <w:u w:val="none"/>
        </w:rPr>
        <w:t>p</w:t>
      </w:r>
      <w:r w:rsidRPr="00E5127C">
        <w:rPr>
          <w:u w:val="none"/>
        </w:rPr>
        <w:t xml:space="preserve">roperty are in at Closing. Buyer will have inspected the equipment and </w:t>
      </w:r>
      <w:r>
        <w:rPr>
          <w:u w:val="none"/>
        </w:rPr>
        <w:t>p</w:t>
      </w:r>
      <w:r w:rsidRPr="00E5127C">
        <w:rPr>
          <w:u w:val="none"/>
        </w:rPr>
        <w:t xml:space="preserve">ersonal </w:t>
      </w:r>
      <w:r>
        <w:rPr>
          <w:u w:val="none"/>
        </w:rPr>
        <w:t>p</w:t>
      </w:r>
      <w:r w:rsidRPr="00E5127C">
        <w:rPr>
          <w:u w:val="none"/>
        </w:rPr>
        <w:t xml:space="preserve">roperty prior to Closing and by payment of the Purchase Price, shall be deemed to have accepted such </w:t>
      </w:r>
      <w:r>
        <w:rPr>
          <w:u w:val="none"/>
        </w:rPr>
        <w:t>p</w:t>
      </w:r>
      <w:r w:rsidRPr="00E5127C">
        <w:rPr>
          <w:u w:val="none"/>
        </w:rPr>
        <w:t xml:space="preserve">ersonal </w:t>
      </w:r>
      <w:r>
        <w:rPr>
          <w:u w:val="none"/>
        </w:rPr>
        <w:t>p</w:t>
      </w:r>
      <w:r w:rsidRPr="00E5127C">
        <w:rPr>
          <w:u w:val="none"/>
        </w:rPr>
        <w:t>roperty in the condition it is in at Closing.</w:t>
      </w:r>
    </w:p>
    <w:p w14:paraId="2865C0B3" w14:textId="77777777" w:rsidR="00CC3E6E" w:rsidRDefault="00CC3E6E" w:rsidP="002372E7">
      <w:pPr>
        <w:pStyle w:val="ListParagraph"/>
      </w:pPr>
    </w:p>
    <w:p w14:paraId="629E56B0" w14:textId="1B19C516" w:rsidR="00CC3E6E" w:rsidRDefault="00CC3E6E" w:rsidP="002372E7">
      <w:pPr>
        <w:pStyle w:val="BodyText"/>
        <w:numPr>
          <w:ilvl w:val="2"/>
          <w:numId w:val="10"/>
        </w:numPr>
        <w:tabs>
          <w:tab w:val="left" w:pos="1159"/>
        </w:tabs>
        <w:ind w:left="0" w:right="114" w:firstLine="720"/>
        <w:jc w:val="both"/>
        <w:rPr>
          <w:u w:val="none"/>
        </w:rPr>
      </w:pPr>
      <w:r w:rsidRPr="00E5127C">
        <w:rPr>
          <w:u w:val="none"/>
        </w:rPr>
        <w:t xml:space="preserve">Buyer has neither been furnished nor relied upon written or verbal representation, guarantee, or other statement made by Seller, or by any representative of Seller, regarding the prospective profits or prospective volume of </w:t>
      </w:r>
      <w:r>
        <w:rPr>
          <w:u w:val="none"/>
        </w:rPr>
        <w:t>Practice</w:t>
      </w:r>
      <w:r w:rsidRPr="00E5127C">
        <w:rPr>
          <w:u w:val="none"/>
        </w:rPr>
        <w:t xml:space="preserve"> that will materialize </w:t>
      </w:r>
      <w:r w:rsidR="00760D12" w:rsidRPr="00E5127C">
        <w:rPr>
          <w:u w:val="none"/>
        </w:rPr>
        <w:t>after</w:t>
      </w:r>
      <w:r w:rsidRPr="00E5127C">
        <w:rPr>
          <w:u w:val="none"/>
        </w:rPr>
        <w:t xml:space="preserve"> the Closing. All </w:t>
      </w:r>
      <w:r>
        <w:rPr>
          <w:u w:val="none"/>
        </w:rPr>
        <w:t>business</w:t>
      </w:r>
      <w:r w:rsidRPr="00E5127C">
        <w:rPr>
          <w:u w:val="none"/>
        </w:rPr>
        <w:t xml:space="preserve">, financial, and other </w:t>
      </w:r>
      <w:r w:rsidR="0029019A" w:rsidRPr="00E5127C">
        <w:rPr>
          <w:u w:val="none"/>
        </w:rPr>
        <w:t>risks</w:t>
      </w:r>
      <w:r w:rsidRPr="00E5127C">
        <w:rPr>
          <w:u w:val="none"/>
        </w:rPr>
        <w:t xml:space="preserve"> attributable to the ownership and operation of the </w:t>
      </w:r>
      <w:r>
        <w:rPr>
          <w:u w:val="none"/>
        </w:rPr>
        <w:t xml:space="preserve">Corporation </w:t>
      </w:r>
      <w:r w:rsidRPr="00E5127C">
        <w:rPr>
          <w:u w:val="none"/>
        </w:rPr>
        <w:t>shall be borne solely by Buyer.</w:t>
      </w:r>
    </w:p>
    <w:p w14:paraId="6D9F50C9" w14:textId="77777777" w:rsidR="000153CD" w:rsidRDefault="000153CD" w:rsidP="002372E7">
      <w:pPr>
        <w:pStyle w:val="ListParagraph"/>
      </w:pPr>
    </w:p>
    <w:p w14:paraId="1A2A8E3C" w14:textId="079D28CF" w:rsidR="000153CD" w:rsidRDefault="000153CD" w:rsidP="002372E7">
      <w:pPr>
        <w:pStyle w:val="BodyText"/>
        <w:numPr>
          <w:ilvl w:val="2"/>
          <w:numId w:val="10"/>
        </w:numPr>
        <w:tabs>
          <w:tab w:val="left" w:pos="1159"/>
        </w:tabs>
        <w:ind w:left="0" w:right="114" w:firstLine="720"/>
        <w:jc w:val="both"/>
        <w:rPr>
          <w:u w:val="none"/>
        </w:rPr>
      </w:pPr>
      <w:r w:rsidRPr="000153CD">
        <w:rPr>
          <w:u w:val="none"/>
        </w:rPr>
        <w:t>Buyer warrants and covenants with Seller that, prior to Closing, Buyer has or will have inspected and is or will be familiar with the Practice. Buyer further warrants and covenants that Buyer has had every opportunity to investigate and has independently investigated the books, records, and financial information along with obtaining advice from his own consultants and has made verification of such data to Buyer’s complete satisfaction. Buyer further warrants that Buyer is purchasing the Practice voluntarily based upon Buyer’s own judgment and evaluation, as well as those warranties made by Seller</w:t>
      </w:r>
      <w:r w:rsidR="00760D12">
        <w:rPr>
          <w:u w:val="none"/>
        </w:rPr>
        <w:t xml:space="preserve"> herein</w:t>
      </w:r>
      <w:r w:rsidRPr="000153CD">
        <w:rPr>
          <w:u w:val="none"/>
        </w:rPr>
        <w:t xml:space="preserve">. Buyer has not relied on any representations or warranties made by any Broker or Attorney in making their decision to purchase the Practice. Buyer has completed its “due diligence” inspection of the Practice and </w:t>
      </w:r>
      <w:r w:rsidRPr="000153CD">
        <w:rPr>
          <w:u w:val="none"/>
        </w:rPr>
        <w:lastRenderedPageBreak/>
        <w:t>Buyer has conducted a thorough and complete review and inspection of all material aspects of the Practice and is satisfied with his findings and voluntarily agrees to ratify and complete this transaction. Buyer further warrants and covenants that there are many intangible factors that are responsible for the income and patient flow being generated by the Practice. Buyer understands that Seller makes no representation or warranty with respect to the future success of the Practice or use of the assets. Buyer acknowledges that the past success, if any, of the Practice has resulted in large part from intangible factors that Seller cannot convey to Buyer. These intangible factors include Seller’s level of technical skills, ability to communicate to patients and office staff, promotional skills, practice management skills, ability to delegate duties within the Practice, and desire to succeed. These intangible factors also include Seller’s ability to hire and train professional and office staff, the level of teamwork among the staff, the existing level of competition within the local optometric community, and the general economic climate. Buyer is fully aware that the purchase of the Practice constitutes a significant change and that, accordingly, the foregoing intangible factors will be affected in a manner that cannot be predicted. Buyer’s success in the Practice will depend on such factors as the skills that Buyer brings to the Practice, the stability of Buyer’s shareholder’s personal life outside the Practice, and external factors that cannot be controlled by Buyer including, but not limited to, the general economy and changes in the practices of insurance companies or governmental agencies in making third-party health care payments.</w:t>
      </w:r>
    </w:p>
    <w:p w14:paraId="3C01189C" w14:textId="77777777" w:rsidR="00CC3E6E" w:rsidRPr="00584AA3" w:rsidRDefault="00CC3E6E">
      <w:pPr>
        <w:rPr>
          <w:rFonts w:ascii="Times New Roman" w:eastAsia="Times New Roman" w:hAnsi="Times New Roman" w:cs="Times New Roman"/>
        </w:rPr>
      </w:pPr>
    </w:p>
    <w:p w14:paraId="74B95016" w14:textId="77777777" w:rsidR="00855B12" w:rsidRPr="00584AA3" w:rsidRDefault="00BC5C3E" w:rsidP="00E375B4">
      <w:pPr>
        <w:pStyle w:val="BodyText"/>
        <w:numPr>
          <w:ilvl w:val="1"/>
          <w:numId w:val="10"/>
        </w:numPr>
        <w:tabs>
          <w:tab w:val="left" w:pos="821"/>
        </w:tabs>
        <w:ind w:left="0" w:right="114" w:firstLine="0"/>
        <w:jc w:val="both"/>
        <w:rPr>
          <w:u w:val="none"/>
        </w:rPr>
      </w:pPr>
      <w:r w:rsidRPr="00584AA3">
        <w:rPr>
          <w:u w:color="000000"/>
        </w:rPr>
        <w:t>Correctness of Representations</w:t>
      </w:r>
      <w:r w:rsidRPr="00584AA3">
        <w:rPr>
          <w:u w:val="none"/>
        </w:rPr>
        <w:t xml:space="preserve">. No representation or warranty of Buyer in this Agreement or any other information furnished by Buyer pursuant to this Agreement contains any untrue statement of material fact or fails to state any fact necessary </w:t>
      </w:r>
      <w:proofErr w:type="gramStart"/>
      <w:r w:rsidRPr="00584AA3">
        <w:rPr>
          <w:u w:val="none"/>
        </w:rPr>
        <w:t>in order to</w:t>
      </w:r>
      <w:proofErr w:type="gramEnd"/>
      <w:r w:rsidRPr="00584AA3">
        <w:rPr>
          <w:u w:val="none"/>
        </w:rPr>
        <w:t xml:space="preserve"> make the statements not misleading in any material respect. All statements, representations, and other information provided by Buyer to </w:t>
      </w:r>
      <w:r w:rsidR="00EF62E6">
        <w:rPr>
          <w:u w:val="none"/>
        </w:rPr>
        <w:t>Seller</w:t>
      </w:r>
      <w:r w:rsidRPr="00584AA3">
        <w:rPr>
          <w:u w:val="none"/>
        </w:rPr>
        <w:t xml:space="preserve"> shall be true and correct on and as of the Closing Date as though made on that date. The provisions of this Article 4 shall survive execution and termination of this Agreement.</w:t>
      </w:r>
    </w:p>
    <w:p w14:paraId="04426078" w14:textId="77777777" w:rsidR="00855B12" w:rsidRPr="00584AA3" w:rsidRDefault="00855B12">
      <w:pPr>
        <w:spacing w:before="5"/>
        <w:rPr>
          <w:rFonts w:ascii="Times New Roman" w:eastAsia="Times New Roman" w:hAnsi="Times New Roman" w:cs="Times New Roman"/>
        </w:rPr>
      </w:pPr>
    </w:p>
    <w:p w14:paraId="017B9478" w14:textId="77777777" w:rsidR="00855B12" w:rsidRPr="00015F25" w:rsidRDefault="00BC5C3E" w:rsidP="00017D36">
      <w:pPr>
        <w:pStyle w:val="Heading1"/>
        <w:keepNext/>
        <w:keepLines/>
        <w:ind w:right="114"/>
        <w:jc w:val="center"/>
        <w:rPr>
          <w:b w:val="0"/>
          <w:bCs w:val="0"/>
          <w:u w:val="single"/>
        </w:rPr>
      </w:pPr>
      <w:r w:rsidRPr="00015F25">
        <w:rPr>
          <w:u w:val="single" w:color="000000"/>
        </w:rPr>
        <w:t>ARTICLE 5</w:t>
      </w:r>
    </w:p>
    <w:p w14:paraId="7CFB6DE5" w14:textId="77777777" w:rsidR="00855B12" w:rsidRPr="00584AA3" w:rsidRDefault="00855B12" w:rsidP="00017D36">
      <w:pPr>
        <w:keepNext/>
        <w:keepLines/>
        <w:spacing w:before="9"/>
        <w:rPr>
          <w:rFonts w:ascii="Times New Roman" w:eastAsia="Times New Roman" w:hAnsi="Times New Roman" w:cs="Times New Roman"/>
          <w:b/>
          <w:bCs/>
          <w:sz w:val="15"/>
          <w:szCs w:val="15"/>
        </w:rPr>
      </w:pPr>
    </w:p>
    <w:p w14:paraId="54B3F422" w14:textId="70CE8243" w:rsidR="00855B12" w:rsidRPr="00584AA3" w:rsidRDefault="00BC5C3E" w:rsidP="00017D36">
      <w:pPr>
        <w:keepNext/>
        <w:keepLines/>
        <w:spacing w:before="72"/>
        <w:ind w:left="2010"/>
        <w:rPr>
          <w:rFonts w:ascii="Times New Roman" w:eastAsia="Times New Roman" w:hAnsi="Times New Roman" w:cs="Times New Roman"/>
        </w:rPr>
      </w:pPr>
      <w:r w:rsidRPr="00584AA3">
        <w:rPr>
          <w:rFonts w:ascii="Times New Roman"/>
          <w:b/>
        </w:rPr>
        <w:t xml:space="preserve">REPRESENTATIONS AND WARRANTIES OF </w:t>
      </w:r>
      <w:r w:rsidR="003978C1">
        <w:rPr>
          <w:rFonts w:ascii="Times New Roman"/>
          <w:b/>
        </w:rPr>
        <w:t>SELLER</w:t>
      </w:r>
    </w:p>
    <w:p w14:paraId="16A9B12B" w14:textId="77777777" w:rsidR="00855B12" w:rsidRPr="00584AA3" w:rsidRDefault="00855B12" w:rsidP="00017D36">
      <w:pPr>
        <w:keepNext/>
        <w:keepLines/>
        <w:spacing w:before="5"/>
        <w:rPr>
          <w:rFonts w:ascii="Times New Roman" w:eastAsia="Times New Roman" w:hAnsi="Times New Roman" w:cs="Times New Roman"/>
          <w:b/>
          <w:bCs/>
          <w:sz w:val="21"/>
          <w:szCs w:val="21"/>
        </w:rPr>
      </w:pPr>
    </w:p>
    <w:p w14:paraId="06FE78EB" w14:textId="77777777" w:rsidR="00855B12" w:rsidRPr="00584AA3" w:rsidRDefault="00BC5C3E" w:rsidP="00E375B4">
      <w:pPr>
        <w:pStyle w:val="BodyText"/>
        <w:keepNext/>
        <w:keepLines/>
        <w:numPr>
          <w:ilvl w:val="1"/>
          <w:numId w:val="9"/>
        </w:numPr>
        <w:tabs>
          <w:tab w:val="left" w:pos="821"/>
        </w:tabs>
        <w:ind w:left="0" w:right="117" w:firstLine="0"/>
        <w:jc w:val="both"/>
        <w:rPr>
          <w:u w:val="none"/>
        </w:rPr>
      </w:pPr>
      <w:r w:rsidRPr="00584AA3">
        <w:rPr>
          <w:rFonts w:cs="Times New Roman"/>
          <w:u w:color="000000"/>
        </w:rPr>
        <w:t xml:space="preserve"> </w:t>
      </w:r>
      <w:r w:rsidR="0085741D" w:rsidRPr="00584AA3">
        <w:rPr>
          <w:rFonts w:cs="Times New Roman"/>
          <w:u w:color="000000"/>
        </w:rPr>
        <w:t>Seller</w:t>
      </w:r>
      <w:r w:rsidRPr="00584AA3">
        <w:rPr>
          <w:rFonts w:cs="Times New Roman"/>
          <w:u w:color="000000"/>
        </w:rPr>
        <w:t>’</w:t>
      </w:r>
      <w:r w:rsidR="004D2804">
        <w:rPr>
          <w:u w:color="000000"/>
        </w:rPr>
        <w:t xml:space="preserve">s Representations and </w:t>
      </w:r>
      <w:r w:rsidRPr="00584AA3">
        <w:rPr>
          <w:u w:color="000000"/>
        </w:rPr>
        <w:t>Warranties</w:t>
      </w:r>
      <w:r w:rsidRPr="00584AA3">
        <w:rPr>
          <w:u w:val="none"/>
        </w:rPr>
        <w:t xml:space="preserve">.  </w:t>
      </w:r>
      <w:r w:rsidR="0085741D" w:rsidRPr="00584AA3">
        <w:rPr>
          <w:u w:val="none"/>
        </w:rPr>
        <w:t>Seller</w:t>
      </w:r>
      <w:r w:rsidR="004D2804">
        <w:rPr>
          <w:u w:val="none"/>
        </w:rPr>
        <w:t xml:space="preserve"> </w:t>
      </w:r>
      <w:r w:rsidR="003C52AD">
        <w:rPr>
          <w:u w:val="none"/>
        </w:rPr>
        <w:t>makes</w:t>
      </w:r>
      <w:r w:rsidRPr="00584AA3">
        <w:rPr>
          <w:u w:val="none"/>
        </w:rPr>
        <w:t xml:space="preserve"> the following representations and warranties to Buyer, each of which is true and correct as of the date of this Agreement:</w:t>
      </w:r>
    </w:p>
    <w:p w14:paraId="6B718EFC" w14:textId="77777777" w:rsidR="00855B12" w:rsidRPr="00584AA3" w:rsidRDefault="00855B12">
      <w:pPr>
        <w:rPr>
          <w:rFonts w:ascii="Times New Roman" w:eastAsia="Times New Roman" w:hAnsi="Times New Roman" w:cs="Times New Roman"/>
        </w:rPr>
      </w:pPr>
    </w:p>
    <w:p w14:paraId="7E873B8D" w14:textId="7CFEA471" w:rsidR="00855B12" w:rsidRPr="00584AA3" w:rsidRDefault="00CC3E6E" w:rsidP="002372E7">
      <w:pPr>
        <w:pStyle w:val="BodyText"/>
        <w:numPr>
          <w:ilvl w:val="2"/>
          <w:numId w:val="9"/>
        </w:numPr>
        <w:tabs>
          <w:tab w:val="left" w:pos="1152"/>
        </w:tabs>
        <w:ind w:left="0" w:right="114" w:firstLine="720"/>
        <w:jc w:val="both"/>
        <w:rPr>
          <w:u w:val="none"/>
        </w:rPr>
      </w:pPr>
      <w:r w:rsidRPr="00584AA3">
        <w:rPr>
          <w:u w:val="none"/>
        </w:rPr>
        <w:t xml:space="preserve">Seller is </w:t>
      </w:r>
      <w:r w:rsidR="00D419DD">
        <w:rPr>
          <w:u w:val="none"/>
        </w:rPr>
        <w:t xml:space="preserve">a </w:t>
      </w:r>
      <w:r w:rsidRPr="00584AA3">
        <w:rPr>
          <w:u w:val="none"/>
        </w:rPr>
        <w:t xml:space="preserve">licensed optometrist in good standing under the laws of the state of </w:t>
      </w:r>
      <w:r w:rsidR="00D419DD">
        <w:rPr>
          <w:u w:val="none"/>
        </w:rPr>
        <w:t>[State]</w:t>
      </w:r>
      <w:r w:rsidRPr="00584AA3">
        <w:rPr>
          <w:u w:val="none"/>
        </w:rPr>
        <w:t>.</w:t>
      </w:r>
      <w:r>
        <w:rPr>
          <w:u w:val="none"/>
        </w:rPr>
        <w:t xml:space="preserve"> Seller owns 100% of all issued and outstanding Shares of Corporation</w:t>
      </w:r>
      <w:r w:rsidR="00D419DD">
        <w:rPr>
          <w:u w:val="none"/>
        </w:rPr>
        <w:t xml:space="preserve"> and all such shares are unencumbered</w:t>
      </w:r>
      <w:r>
        <w:rPr>
          <w:u w:val="none"/>
        </w:rPr>
        <w:t>. Seller may sell or transfer the Shares at Seller’s sole discretion</w:t>
      </w:r>
      <w:r w:rsidR="00D419DD">
        <w:rPr>
          <w:u w:val="none"/>
        </w:rPr>
        <w:t xml:space="preserve"> subject only to the attached Spousal Consent</w:t>
      </w:r>
      <w:r>
        <w:rPr>
          <w:u w:val="none"/>
        </w:rPr>
        <w:t>.</w:t>
      </w:r>
    </w:p>
    <w:p w14:paraId="2504808B" w14:textId="77777777" w:rsidR="00855B12" w:rsidRPr="00584AA3" w:rsidRDefault="00855B12" w:rsidP="002372E7">
      <w:pPr>
        <w:rPr>
          <w:rFonts w:ascii="Times New Roman" w:eastAsia="Times New Roman" w:hAnsi="Times New Roman" w:cs="Times New Roman"/>
        </w:rPr>
      </w:pPr>
    </w:p>
    <w:p w14:paraId="38C412C3" w14:textId="77777777" w:rsidR="00855B12" w:rsidRPr="00584AA3" w:rsidRDefault="0085741D" w:rsidP="002372E7">
      <w:pPr>
        <w:pStyle w:val="BodyText"/>
        <w:numPr>
          <w:ilvl w:val="2"/>
          <w:numId w:val="9"/>
        </w:numPr>
        <w:tabs>
          <w:tab w:val="left" w:pos="1150"/>
        </w:tabs>
        <w:ind w:left="0" w:right="121" w:firstLine="720"/>
        <w:jc w:val="both"/>
        <w:rPr>
          <w:u w:val="none"/>
        </w:rPr>
      </w:pPr>
      <w:r w:rsidRPr="00584AA3">
        <w:rPr>
          <w:u w:val="none"/>
        </w:rPr>
        <w:t xml:space="preserve">Seller </w:t>
      </w:r>
      <w:r w:rsidR="00BC5C3E" w:rsidRPr="00584AA3">
        <w:rPr>
          <w:u w:val="none"/>
        </w:rPr>
        <w:t xml:space="preserve">has full legal power and authority to </w:t>
      </w:r>
      <w:proofErr w:type="gramStart"/>
      <w:r w:rsidR="00BC5C3E" w:rsidRPr="00584AA3">
        <w:rPr>
          <w:u w:val="none"/>
        </w:rPr>
        <w:t>enter into</w:t>
      </w:r>
      <w:proofErr w:type="gramEnd"/>
      <w:r w:rsidR="00BC5C3E" w:rsidRPr="00584AA3">
        <w:rPr>
          <w:u w:val="none"/>
        </w:rPr>
        <w:t xml:space="preserve"> and perform this Agreement, and this Agreement constitutes the valid and binding obligation of </w:t>
      </w:r>
      <w:r w:rsidRPr="00584AA3">
        <w:rPr>
          <w:u w:val="none"/>
        </w:rPr>
        <w:t>Seller</w:t>
      </w:r>
      <w:r w:rsidR="00BC5C3E" w:rsidRPr="00584AA3">
        <w:rPr>
          <w:u w:val="none"/>
        </w:rPr>
        <w:t xml:space="preserve">, enforceable in accordance with its terms. </w:t>
      </w:r>
    </w:p>
    <w:p w14:paraId="55109A81" w14:textId="77777777" w:rsidR="00855B12" w:rsidRPr="00584AA3" w:rsidRDefault="00855B12" w:rsidP="002372E7">
      <w:pPr>
        <w:rPr>
          <w:rFonts w:ascii="Times New Roman" w:eastAsia="Times New Roman" w:hAnsi="Times New Roman" w:cs="Times New Roman"/>
        </w:rPr>
      </w:pPr>
    </w:p>
    <w:p w14:paraId="790434A1" w14:textId="77777777" w:rsidR="00855B12" w:rsidRPr="00584AA3" w:rsidRDefault="00BC5C3E" w:rsidP="002372E7">
      <w:pPr>
        <w:pStyle w:val="BodyText"/>
        <w:numPr>
          <w:ilvl w:val="2"/>
          <w:numId w:val="9"/>
        </w:numPr>
        <w:tabs>
          <w:tab w:val="left" w:pos="1137"/>
        </w:tabs>
        <w:ind w:left="0" w:right="113" w:firstLine="720"/>
        <w:jc w:val="both"/>
        <w:rPr>
          <w:u w:val="none"/>
        </w:rPr>
      </w:pPr>
      <w:r w:rsidRPr="00584AA3">
        <w:rPr>
          <w:u w:val="none"/>
        </w:rPr>
        <w:t xml:space="preserve">The execution and delivery of this Agreement does not conflict with, violate, or constitute a default under the terms, conditions, or provisions of any agreement or instrument to which </w:t>
      </w:r>
      <w:r w:rsidR="0085741D" w:rsidRPr="00584AA3">
        <w:rPr>
          <w:u w:val="none"/>
        </w:rPr>
        <w:t xml:space="preserve">Seller </w:t>
      </w:r>
      <w:r w:rsidRPr="00584AA3">
        <w:rPr>
          <w:u w:val="none"/>
        </w:rPr>
        <w:t xml:space="preserve">is a party, or any law, judgment, or order of which </w:t>
      </w:r>
      <w:r w:rsidR="0085741D" w:rsidRPr="00584AA3">
        <w:rPr>
          <w:u w:val="none"/>
        </w:rPr>
        <w:t xml:space="preserve">Seller </w:t>
      </w:r>
      <w:r w:rsidRPr="00584AA3">
        <w:rPr>
          <w:u w:val="none"/>
        </w:rPr>
        <w:t>is aware, and will not result in the creation of any lien, security interest, or encumbrance on any of the Stock.</w:t>
      </w:r>
    </w:p>
    <w:p w14:paraId="316408AA" w14:textId="77777777" w:rsidR="00855B12" w:rsidRPr="00584AA3" w:rsidRDefault="00855B12" w:rsidP="002372E7">
      <w:pPr>
        <w:spacing w:before="9"/>
        <w:rPr>
          <w:rFonts w:ascii="Times New Roman" w:eastAsia="Times New Roman" w:hAnsi="Times New Roman" w:cs="Times New Roman"/>
          <w:sz w:val="21"/>
          <w:szCs w:val="21"/>
        </w:rPr>
      </w:pPr>
    </w:p>
    <w:p w14:paraId="65AD251E" w14:textId="77777777" w:rsidR="00855B12" w:rsidRPr="00584AA3" w:rsidRDefault="00BC5C3E" w:rsidP="002372E7">
      <w:pPr>
        <w:pStyle w:val="BodyText"/>
        <w:numPr>
          <w:ilvl w:val="2"/>
          <w:numId w:val="9"/>
        </w:numPr>
        <w:tabs>
          <w:tab w:val="left" w:pos="1137"/>
        </w:tabs>
        <w:ind w:left="0" w:right="114" w:firstLine="720"/>
        <w:jc w:val="both"/>
        <w:rPr>
          <w:u w:val="none"/>
        </w:rPr>
      </w:pPr>
      <w:r w:rsidRPr="00584AA3">
        <w:rPr>
          <w:u w:val="none"/>
        </w:rPr>
        <w:t xml:space="preserve">There is no action, proceeding, or claim pending, or, to </w:t>
      </w:r>
      <w:r w:rsidR="0085741D" w:rsidRPr="00584AA3">
        <w:rPr>
          <w:u w:val="none"/>
        </w:rPr>
        <w:t>Seller</w:t>
      </w:r>
      <w:r w:rsidRPr="00584AA3">
        <w:rPr>
          <w:rFonts w:cs="Times New Roman"/>
          <w:u w:val="none"/>
        </w:rPr>
        <w:t xml:space="preserve">’s or Corporations’ </w:t>
      </w:r>
      <w:r w:rsidRPr="00584AA3">
        <w:rPr>
          <w:u w:val="none"/>
        </w:rPr>
        <w:t xml:space="preserve">knowledge, threatened, against </w:t>
      </w:r>
      <w:r w:rsidR="0085741D" w:rsidRPr="00584AA3">
        <w:rPr>
          <w:u w:val="none"/>
        </w:rPr>
        <w:t>Seller</w:t>
      </w:r>
      <w:r w:rsidRPr="00584AA3">
        <w:rPr>
          <w:u w:val="none"/>
        </w:rPr>
        <w:t xml:space="preserve"> or Corporation that would affect </w:t>
      </w:r>
      <w:r w:rsidR="0085741D" w:rsidRPr="00584AA3">
        <w:rPr>
          <w:u w:val="none"/>
        </w:rPr>
        <w:t>Seller</w:t>
      </w:r>
      <w:r w:rsidRPr="00584AA3">
        <w:rPr>
          <w:rFonts w:cs="Times New Roman"/>
          <w:u w:val="none"/>
        </w:rPr>
        <w:t xml:space="preserve">’s </w:t>
      </w:r>
      <w:r w:rsidRPr="00584AA3">
        <w:rPr>
          <w:u w:val="none"/>
        </w:rPr>
        <w:t>ability to consummate the transactions contemplated by this Agreement, or that would adversely impact the value of the Stock or desirability of ownership of the Corporation.</w:t>
      </w:r>
    </w:p>
    <w:p w14:paraId="3E75D50D" w14:textId="77777777" w:rsidR="00855B12" w:rsidRPr="00584AA3" w:rsidRDefault="00855B12" w:rsidP="002372E7">
      <w:pPr>
        <w:spacing w:before="10"/>
        <w:rPr>
          <w:rFonts w:ascii="Times New Roman" w:eastAsia="Times New Roman" w:hAnsi="Times New Roman" w:cs="Times New Roman"/>
          <w:sz w:val="9"/>
          <w:szCs w:val="9"/>
        </w:rPr>
      </w:pPr>
    </w:p>
    <w:p w14:paraId="497B35CE" w14:textId="77777777" w:rsidR="00855B12" w:rsidRDefault="00BC5C3E" w:rsidP="00D419DD">
      <w:pPr>
        <w:pStyle w:val="BodyText"/>
        <w:keepNext/>
        <w:keepLines/>
        <w:numPr>
          <w:ilvl w:val="2"/>
          <w:numId w:val="9"/>
        </w:numPr>
        <w:tabs>
          <w:tab w:val="left" w:pos="1175"/>
        </w:tabs>
        <w:spacing w:before="72"/>
        <w:ind w:left="0" w:right="115" w:firstLine="720"/>
        <w:jc w:val="both"/>
        <w:rPr>
          <w:u w:val="none"/>
        </w:rPr>
      </w:pPr>
      <w:r w:rsidRPr="00584AA3">
        <w:rPr>
          <w:u w:val="none"/>
        </w:rPr>
        <w:lastRenderedPageBreak/>
        <w:t>No consent, approval, or authorization of or declaration, filing, or registration with any governmental or regulatory authority is required in connection with the execution, delivery, and performance of this Agreement or the consummation of the transactions contemplated by the Agreement.</w:t>
      </w:r>
    </w:p>
    <w:p w14:paraId="668D53A6" w14:textId="77777777" w:rsidR="003978C1" w:rsidRDefault="003978C1" w:rsidP="003978C1">
      <w:pPr>
        <w:pStyle w:val="ListParagraph"/>
      </w:pPr>
    </w:p>
    <w:p w14:paraId="6088435E" w14:textId="399BBC43" w:rsidR="003978C1" w:rsidRDefault="003978C1" w:rsidP="002372E7">
      <w:pPr>
        <w:pStyle w:val="BodyText"/>
        <w:numPr>
          <w:ilvl w:val="2"/>
          <w:numId w:val="9"/>
        </w:numPr>
        <w:tabs>
          <w:tab w:val="left" w:pos="1175"/>
        </w:tabs>
        <w:spacing w:before="72"/>
        <w:ind w:left="0" w:right="115" w:firstLine="720"/>
        <w:jc w:val="both"/>
        <w:rPr>
          <w:u w:val="none"/>
        </w:rPr>
      </w:pPr>
      <w:r>
        <w:rPr>
          <w:u w:val="none"/>
        </w:rPr>
        <w:t>A</w:t>
      </w:r>
      <w:r w:rsidRPr="003978C1">
        <w:rPr>
          <w:u w:val="none"/>
        </w:rPr>
        <w:t xml:space="preserve">ll equipment </w:t>
      </w:r>
      <w:r>
        <w:rPr>
          <w:u w:val="none"/>
        </w:rPr>
        <w:t xml:space="preserve">of the Corporation used in the day-to-day operations of the Practice </w:t>
      </w:r>
      <w:r w:rsidRPr="003978C1">
        <w:rPr>
          <w:u w:val="none"/>
        </w:rPr>
        <w:t>is in good working condition or will be at Closing</w:t>
      </w:r>
      <w:r w:rsidR="0065319A">
        <w:rPr>
          <w:u w:val="none"/>
        </w:rPr>
        <w:t xml:space="preserve"> and owned free and clear of all liens and encumbrances</w:t>
      </w:r>
      <w:r w:rsidRPr="003978C1">
        <w:rPr>
          <w:u w:val="none"/>
        </w:rPr>
        <w:t>.</w:t>
      </w:r>
    </w:p>
    <w:p w14:paraId="5AF47EBC" w14:textId="77777777" w:rsidR="003978C1" w:rsidRDefault="003978C1" w:rsidP="003978C1">
      <w:pPr>
        <w:pStyle w:val="ListParagraph"/>
      </w:pPr>
    </w:p>
    <w:p w14:paraId="3910F785" w14:textId="667641BB" w:rsidR="003978C1" w:rsidRDefault="003978C1" w:rsidP="002372E7">
      <w:pPr>
        <w:pStyle w:val="BodyText"/>
        <w:numPr>
          <w:ilvl w:val="2"/>
          <w:numId w:val="9"/>
        </w:numPr>
        <w:tabs>
          <w:tab w:val="left" w:pos="1175"/>
        </w:tabs>
        <w:spacing w:before="72"/>
        <w:ind w:left="0" w:right="115" w:firstLine="720"/>
        <w:jc w:val="both"/>
        <w:rPr>
          <w:u w:val="none"/>
        </w:rPr>
      </w:pPr>
      <w:r w:rsidRPr="003978C1">
        <w:rPr>
          <w:u w:val="none"/>
        </w:rPr>
        <w:t xml:space="preserve">Seller shall maintain the assets and inventory </w:t>
      </w:r>
      <w:r>
        <w:rPr>
          <w:u w:val="none"/>
        </w:rPr>
        <w:t xml:space="preserve">of the Corporation </w:t>
      </w:r>
      <w:r w:rsidRPr="003978C1">
        <w:rPr>
          <w:u w:val="none"/>
        </w:rPr>
        <w:t>in substantially the same condition and value at all times prior to the Closing date</w:t>
      </w:r>
      <w:r w:rsidR="00234806">
        <w:rPr>
          <w:u w:val="none"/>
        </w:rPr>
        <w:t xml:space="preserve"> and shall continue to operate the Practice in its usual and customary way until Closing, provided, however, Seller shall not incur any extraordinary expenses or liabilities prior to Closing without first obtaining the written consent and approval of Buyer, which Buyer may withhold in Buyer’s sole discretion. </w:t>
      </w:r>
      <w:r w:rsidRPr="003978C1">
        <w:rPr>
          <w:u w:val="none"/>
        </w:rPr>
        <w:t>.</w:t>
      </w:r>
    </w:p>
    <w:p w14:paraId="14A3F343" w14:textId="77777777" w:rsidR="003978C1" w:rsidRDefault="003978C1" w:rsidP="003978C1">
      <w:pPr>
        <w:pStyle w:val="ListParagraph"/>
      </w:pPr>
    </w:p>
    <w:p w14:paraId="484EDDE8" w14:textId="03A23542" w:rsidR="003978C1" w:rsidRDefault="003978C1" w:rsidP="002372E7">
      <w:pPr>
        <w:pStyle w:val="BodyText"/>
        <w:numPr>
          <w:ilvl w:val="2"/>
          <w:numId w:val="9"/>
        </w:numPr>
        <w:tabs>
          <w:tab w:val="left" w:pos="1175"/>
        </w:tabs>
        <w:spacing w:before="72"/>
        <w:ind w:left="0" w:right="115" w:firstLine="720"/>
        <w:jc w:val="both"/>
        <w:rPr>
          <w:u w:val="none"/>
        </w:rPr>
      </w:pPr>
      <w:r w:rsidRPr="003978C1">
        <w:rPr>
          <w:u w:val="none"/>
        </w:rPr>
        <w:t>All documents provided by Seller to Buyer related to or the financial information of the business, including Tax Returns, financial statements, and related documents, are materially true and accurate</w:t>
      </w:r>
      <w:r w:rsidR="00234806">
        <w:rPr>
          <w:u w:val="none"/>
        </w:rPr>
        <w:t xml:space="preserve"> to the best of Seller’s knowledge after a reasonable inquiry</w:t>
      </w:r>
      <w:r w:rsidRPr="003978C1">
        <w:rPr>
          <w:u w:val="none"/>
        </w:rPr>
        <w:t>.</w:t>
      </w:r>
    </w:p>
    <w:p w14:paraId="695EF8C8" w14:textId="77777777" w:rsidR="003978C1" w:rsidRDefault="003978C1" w:rsidP="003978C1">
      <w:pPr>
        <w:pStyle w:val="ListParagraph"/>
      </w:pPr>
    </w:p>
    <w:p w14:paraId="23E6D3FB" w14:textId="2E5D8B92" w:rsidR="003978C1" w:rsidRPr="00584AA3" w:rsidRDefault="003978C1" w:rsidP="002372E7">
      <w:pPr>
        <w:pStyle w:val="BodyText"/>
        <w:numPr>
          <w:ilvl w:val="2"/>
          <w:numId w:val="9"/>
        </w:numPr>
        <w:tabs>
          <w:tab w:val="left" w:pos="1175"/>
        </w:tabs>
        <w:spacing w:before="72"/>
        <w:ind w:left="0" w:right="115" w:firstLine="720"/>
        <w:jc w:val="both"/>
        <w:rPr>
          <w:u w:val="none"/>
        </w:rPr>
      </w:pPr>
      <w:r w:rsidRPr="003978C1">
        <w:rPr>
          <w:u w:val="none"/>
        </w:rPr>
        <w:t xml:space="preserve">Seller will do nothing that would make any representation or warranty made herein </w:t>
      </w:r>
      <w:r w:rsidR="00234806">
        <w:rPr>
          <w:u w:val="none"/>
        </w:rPr>
        <w:t xml:space="preserve">misleading, </w:t>
      </w:r>
      <w:r w:rsidRPr="003978C1">
        <w:rPr>
          <w:u w:val="none"/>
        </w:rPr>
        <w:t>untrue</w:t>
      </w:r>
      <w:r w:rsidR="00234806">
        <w:rPr>
          <w:u w:val="none"/>
        </w:rPr>
        <w:t>,</w:t>
      </w:r>
      <w:r w:rsidRPr="003978C1">
        <w:rPr>
          <w:u w:val="none"/>
        </w:rPr>
        <w:t xml:space="preserve"> or incorrect.</w:t>
      </w:r>
    </w:p>
    <w:p w14:paraId="16CBF0C3" w14:textId="77777777" w:rsidR="00855B12" w:rsidRPr="00584AA3" w:rsidRDefault="00855B12">
      <w:pPr>
        <w:spacing w:before="10"/>
        <w:rPr>
          <w:rFonts w:ascii="Times New Roman" w:eastAsia="Times New Roman" w:hAnsi="Times New Roman" w:cs="Times New Roman"/>
          <w:sz w:val="21"/>
          <w:szCs w:val="21"/>
        </w:rPr>
      </w:pPr>
    </w:p>
    <w:p w14:paraId="28E022E9" w14:textId="77777777" w:rsidR="00855B12" w:rsidRPr="00584AA3" w:rsidRDefault="00BC5C3E" w:rsidP="00E375B4">
      <w:pPr>
        <w:pStyle w:val="BodyText"/>
        <w:numPr>
          <w:ilvl w:val="1"/>
          <w:numId w:val="9"/>
        </w:numPr>
        <w:tabs>
          <w:tab w:val="left" w:pos="821"/>
        </w:tabs>
        <w:ind w:left="0" w:right="113" w:firstLine="0"/>
        <w:jc w:val="both"/>
        <w:rPr>
          <w:u w:val="none"/>
        </w:rPr>
      </w:pPr>
      <w:r w:rsidRPr="00584AA3">
        <w:rPr>
          <w:u w:color="000000"/>
        </w:rPr>
        <w:t>Correctness of Representations</w:t>
      </w:r>
      <w:r w:rsidRPr="00584AA3">
        <w:rPr>
          <w:u w:val="none"/>
        </w:rPr>
        <w:t xml:space="preserve">. </w:t>
      </w:r>
      <w:r w:rsidR="00602B79" w:rsidRPr="00584AA3">
        <w:rPr>
          <w:u w:val="none"/>
        </w:rPr>
        <w:t xml:space="preserve">To the best of </w:t>
      </w:r>
      <w:r w:rsidR="0085741D" w:rsidRPr="00584AA3">
        <w:rPr>
          <w:u w:val="none"/>
        </w:rPr>
        <w:t>Seller</w:t>
      </w:r>
      <w:r w:rsidR="00602B79" w:rsidRPr="00584AA3">
        <w:rPr>
          <w:u w:val="none"/>
        </w:rPr>
        <w:t xml:space="preserve">’s </w:t>
      </w:r>
      <w:r w:rsidR="00EF62E6" w:rsidRPr="00584AA3">
        <w:rPr>
          <w:u w:val="none"/>
        </w:rPr>
        <w:t>knowledge,</w:t>
      </w:r>
      <w:r w:rsidR="00602B79" w:rsidRPr="00584AA3">
        <w:rPr>
          <w:u w:val="none"/>
        </w:rPr>
        <w:t xml:space="preserve"> </w:t>
      </w:r>
      <w:r w:rsidR="00EF62E6">
        <w:rPr>
          <w:u w:val="none"/>
        </w:rPr>
        <w:t>n</w:t>
      </w:r>
      <w:r w:rsidRPr="00584AA3">
        <w:rPr>
          <w:u w:val="none"/>
        </w:rPr>
        <w:t xml:space="preserve">o representation or warranty of </w:t>
      </w:r>
      <w:r w:rsidR="0085741D" w:rsidRPr="00584AA3">
        <w:rPr>
          <w:u w:val="none"/>
        </w:rPr>
        <w:t>Seller</w:t>
      </w:r>
      <w:r w:rsidRPr="00584AA3">
        <w:rPr>
          <w:u w:val="none"/>
        </w:rPr>
        <w:t xml:space="preserve"> in this Agreement or any</w:t>
      </w:r>
      <w:r w:rsidR="002D72CC" w:rsidRPr="00584AA3">
        <w:rPr>
          <w:u w:val="none"/>
        </w:rPr>
        <w:t xml:space="preserve"> </w:t>
      </w:r>
      <w:r w:rsidRPr="00584AA3">
        <w:rPr>
          <w:u w:val="none"/>
        </w:rPr>
        <w:t xml:space="preserve">other information furnished by </w:t>
      </w:r>
      <w:r w:rsidR="0085741D" w:rsidRPr="00584AA3">
        <w:rPr>
          <w:u w:val="none"/>
        </w:rPr>
        <w:t xml:space="preserve">Seller </w:t>
      </w:r>
      <w:r w:rsidRPr="00584AA3">
        <w:rPr>
          <w:u w:val="none"/>
        </w:rPr>
        <w:t xml:space="preserve">pursuant to this Agreement contains any untrue statement of material fact or fails to state any fact necessary </w:t>
      </w:r>
      <w:proofErr w:type="gramStart"/>
      <w:r w:rsidRPr="00584AA3">
        <w:rPr>
          <w:u w:val="none"/>
        </w:rPr>
        <w:t>in order to</w:t>
      </w:r>
      <w:proofErr w:type="gramEnd"/>
      <w:r w:rsidRPr="00584AA3">
        <w:rPr>
          <w:u w:val="none"/>
        </w:rPr>
        <w:t xml:space="preserve"> make the statements not misleading in any material respect. All statements, representations, exhibits, and other information provided by </w:t>
      </w:r>
      <w:r w:rsidR="0085741D" w:rsidRPr="00584AA3">
        <w:rPr>
          <w:u w:val="none"/>
        </w:rPr>
        <w:t xml:space="preserve">Seller </w:t>
      </w:r>
      <w:r w:rsidRPr="00584AA3">
        <w:rPr>
          <w:u w:val="none"/>
        </w:rPr>
        <w:t>to Buyer and</w:t>
      </w:r>
      <w:r w:rsidR="0085741D" w:rsidRPr="00584AA3">
        <w:rPr>
          <w:u w:val="none"/>
        </w:rPr>
        <w:t xml:space="preserve"> </w:t>
      </w:r>
      <w:r w:rsidRPr="00584AA3">
        <w:rPr>
          <w:rFonts w:cs="Times New Roman"/>
          <w:u w:val="none"/>
        </w:rPr>
        <w:t xml:space="preserve">Buyer’s representatives </w:t>
      </w:r>
      <w:r w:rsidRPr="00584AA3">
        <w:rPr>
          <w:u w:val="none"/>
        </w:rPr>
        <w:t>are true and correct</w:t>
      </w:r>
      <w:r w:rsidR="002D72CC" w:rsidRPr="00584AA3">
        <w:rPr>
          <w:u w:val="none"/>
        </w:rPr>
        <w:t xml:space="preserve"> to the best of </w:t>
      </w:r>
      <w:r w:rsidR="0085741D" w:rsidRPr="00584AA3">
        <w:rPr>
          <w:u w:val="none"/>
        </w:rPr>
        <w:t>Seller</w:t>
      </w:r>
      <w:r w:rsidR="002D72CC" w:rsidRPr="00584AA3">
        <w:rPr>
          <w:u w:val="none"/>
        </w:rPr>
        <w:t>’s knowledge</w:t>
      </w:r>
      <w:r w:rsidRPr="00584AA3">
        <w:rPr>
          <w:u w:val="none"/>
        </w:rPr>
        <w:t>. The provisions of this Article 5 shall survive execution and termination of this Agreement.</w:t>
      </w:r>
    </w:p>
    <w:p w14:paraId="39A815B8" w14:textId="77777777" w:rsidR="00855B12" w:rsidRPr="00584AA3" w:rsidRDefault="00855B12">
      <w:pPr>
        <w:spacing w:before="5"/>
        <w:rPr>
          <w:rFonts w:ascii="Times New Roman" w:eastAsia="Times New Roman" w:hAnsi="Times New Roman" w:cs="Times New Roman"/>
        </w:rPr>
      </w:pPr>
    </w:p>
    <w:p w14:paraId="0055FBDB" w14:textId="77777777" w:rsidR="00855B12" w:rsidRPr="00015F25" w:rsidRDefault="00BC5C3E">
      <w:pPr>
        <w:pStyle w:val="Heading1"/>
        <w:ind w:right="114"/>
        <w:jc w:val="center"/>
        <w:rPr>
          <w:b w:val="0"/>
          <w:bCs w:val="0"/>
          <w:u w:val="single"/>
        </w:rPr>
      </w:pPr>
      <w:r w:rsidRPr="00015F25">
        <w:rPr>
          <w:u w:val="single" w:color="000000"/>
        </w:rPr>
        <w:t>ARTICLE 6</w:t>
      </w:r>
    </w:p>
    <w:p w14:paraId="7DABA306" w14:textId="77777777" w:rsidR="00855B12" w:rsidRPr="00584AA3" w:rsidRDefault="00855B12">
      <w:pPr>
        <w:spacing w:before="9"/>
        <w:rPr>
          <w:rFonts w:ascii="Times New Roman" w:eastAsia="Times New Roman" w:hAnsi="Times New Roman" w:cs="Times New Roman"/>
          <w:b/>
          <w:bCs/>
          <w:sz w:val="15"/>
          <w:szCs w:val="15"/>
        </w:rPr>
      </w:pPr>
    </w:p>
    <w:p w14:paraId="3C9A0C4D" w14:textId="77777777" w:rsidR="00855B12" w:rsidRPr="00584AA3" w:rsidRDefault="00BC5C3E">
      <w:pPr>
        <w:spacing w:before="72"/>
        <w:ind w:left="96" w:right="114"/>
        <w:jc w:val="center"/>
        <w:rPr>
          <w:rFonts w:ascii="Times New Roman" w:eastAsia="Times New Roman" w:hAnsi="Times New Roman" w:cs="Times New Roman"/>
        </w:rPr>
      </w:pPr>
      <w:r w:rsidRPr="00584AA3">
        <w:rPr>
          <w:rFonts w:ascii="Times New Roman"/>
          <w:b/>
        </w:rPr>
        <w:t>MUTUAL COVENANTS</w:t>
      </w:r>
    </w:p>
    <w:p w14:paraId="7CD6B638" w14:textId="77777777" w:rsidR="00855B12" w:rsidRPr="00584AA3" w:rsidRDefault="00855B12">
      <w:pPr>
        <w:spacing w:before="7"/>
        <w:rPr>
          <w:rFonts w:ascii="Times New Roman" w:eastAsia="Times New Roman" w:hAnsi="Times New Roman" w:cs="Times New Roman"/>
          <w:b/>
          <w:bCs/>
          <w:sz w:val="21"/>
          <w:szCs w:val="21"/>
        </w:rPr>
      </w:pPr>
    </w:p>
    <w:p w14:paraId="541970CA" w14:textId="52ABEBA9" w:rsidR="00855B12" w:rsidRPr="00584AA3" w:rsidRDefault="00BC5C3E" w:rsidP="00CF4FE4">
      <w:pPr>
        <w:pStyle w:val="BodyText"/>
        <w:numPr>
          <w:ilvl w:val="1"/>
          <w:numId w:val="8"/>
        </w:numPr>
        <w:tabs>
          <w:tab w:val="left" w:pos="821"/>
        </w:tabs>
        <w:ind w:left="0" w:right="115" w:firstLine="0"/>
        <w:jc w:val="both"/>
        <w:rPr>
          <w:u w:val="none"/>
        </w:rPr>
      </w:pPr>
      <w:r w:rsidRPr="00584AA3">
        <w:rPr>
          <w:u w:color="000000"/>
        </w:rPr>
        <w:t>Further Assurances</w:t>
      </w:r>
      <w:r w:rsidRPr="00584AA3">
        <w:rPr>
          <w:u w:val="none"/>
        </w:rPr>
        <w:t xml:space="preserve">. </w:t>
      </w:r>
      <w:r w:rsidR="0085741D" w:rsidRPr="00584AA3">
        <w:rPr>
          <w:u w:val="none"/>
        </w:rPr>
        <w:t xml:space="preserve">Seller </w:t>
      </w:r>
      <w:r w:rsidRPr="00584AA3">
        <w:rPr>
          <w:u w:val="none"/>
        </w:rPr>
        <w:t xml:space="preserve">and Buyer shall execute </w:t>
      </w:r>
      <w:proofErr w:type="gramStart"/>
      <w:r w:rsidRPr="00584AA3">
        <w:rPr>
          <w:u w:val="none"/>
        </w:rPr>
        <w:t>any and all</w:t>
      </w:r>
      <w:proofErr w:type="gramEnd"/>
      <w:r w:rsidRPr="00584AA3">
        <w:rPr>
          <w:u w:val="none"/>
        </w:rPr>
        <w:t xml:space="preserve"> documents and perform </w:t>
      </w:r>
      <w:proofErr w:type="gramStart"/>
      <w:r w:rsidRPr="00584AA3">
        <w:rPr>
          <w:u w:val="none"/>
        </w:rPr>
        <w:t>any and all</w:t>
      </w:r>
      <w:proofErr w:type="gramEnd"/>
      <w:r w:rsidRPr="00584AA3">
        <w:rPr>
          <w:u w:val="none"/>
        </w:rPr>
        <w:t xml:space="preserve"> acts reasonably necessary, incidental, or appropriate to </w:t>
      </w:r>
      <w:r w:rsidR="00015F25" w:rsidRPr="00584AA3">
        <w:rPr>
          <w:u w:val="none"/>
        </w:rPr>
        <w:t>affect</w:t>
      </w:r>
      <w:r w:rsidRPr="00584AA3">
        <w:rPr>
          <w:u w:val="none"/>
        </w:rPr>
        <w:t xml:space="preserve"> the transactions contemplated by this Agreement. In addition, </w:t>
      </w:r>
      <w:r w:rsidR="0085741D" w:rsidRPr="00584AA3">
        <w:rPr>
          <w:u w:val="none"/>
        </w:rPr>
        <w:t xml:space="preserve">Seller and Buyer </w:t>
      </w:r>
      <w:r w:rsidRPr="00584AA3">
        <w:rPr>
          <w:u w:val="none"/>
        </w:rPr>
        <w:t xml:space="preserve">agree to provide </w:t>
      </w:r>
      <w:r w:rsidR="0085741D" w:rsidRPr="00584AA3">
        <w:rPr>
          <w:u w:val="none"/>
        </w:rPr>
        <w:t>each other</w:t>
      </w:r>
      <w:r w:rsidRPr="00584AA3">
        <w:rPr>
          <w:u w:val="none"/>
        </w:rPr>
        <w:t xml:space="preserve">, at any time, </w:t>
      </w:r>
      <w:proofErr w:type="gramStart"/>
      <w:r w:rsidRPr="00584AA3">
        <w:rPr>
          <w:u w:val="none"/>
        </w:rPr>
        <w:t>any and all</w:t>
      </w:r>
      <w:proofErr w:type="gramEnd"/>
      <w:r w:rsidRPr="00584AA3">
        <w:rPr>
          <w:u w:val="none"/>
        </w:rPr>
        <w:t xml:space="preserve"> documents reasonably requested by </w:t>
      </w:r>
      <w:r w:rsidR="0085741D" w:rsidRPr="00584AA3">
        <w:rPr>
          <w:u w:val="none"/>
        </w:rPr>
        <w:t>the other party</w:t>
      </w:r>
      <w:r w:rsidRPr="00584AA3">
        <w:rPr>
          <w:u w:val="none"/>
        </w:rPr>
        <w:t xml:space="preserve"> </w:t>
      </w:r>
      <w:r w:rsidRPr="00584AA3">
        <w:rPr>
          <w:rFonts w:cs="Times New Roman"/>
          <w:u w:val="none"/>
        </w:rPr>
        <w:t>concerning or related to the Corporation’s business operations and/or finances within</w:t>
      </w:r>
      <w:r w:rsidR="0085741D" w:rsidRPr="00584AA3">
        <w:rPr>
          <w:rFonts w:cs="Times New Roman"/>
          <w:u w:val="none"/>
        </w:rPr>
        <w:t xml:space="preserve"> </w:t>
      </w:r>
      <w:r w:rsidRPr="00584AA3">
        <w:rPr>
          <w:u w:val="none"/>
        </w:rPr>
        <w:t>10 business days of written or email request by Buyer identifying the records or documents requested.</w:t>
      </w:r>
      <w:r w:rsidR="0085741D" w:rsidRPr="00584AA3">
        <w:rPr>
          <w:u w:val="none"/>
        </w:rPr>
        <w:t xml:space="preserve"> Buyer will cooperate with Seller in providing a K-1 for Seller and supporting tax filings</w:t>
      </w:r>
      <w:r w:rsidR="00EF62E6">
        <w:rPr>
          <w:u w:val="none"/>
        </w:rPr>
        <w:t xml:space="preserve"> at no cost to Seller</w:t>
      </w:r>
      <w:r w:rsidR="0085741D" w:rsidRPr="00584AA3">
        <w:rPr>
          <w:u w:val="none"/>
        </w:rPr>
        <w:t>.</w:t>
      </w:r>
    </w:p>
    <w:p w14:paraId="6F08C554" w14:textId="77777777" w:rsidR="00855B12" w:rsidRPr="00584AA3" w:rsidRDefault="00855B12">
      <w:pPr>
        <w:spacing w:before="10"/>
        <w:rPr>
          <w:rFonts w:ascii="Times New Roman" w:eastAsia="Times New Roman" w:hAnsi="Times New Roman" w:cs="Times New Roman"/>
          <w:sz w:val="21"/>
          <w:szCs w:val="21"/>
        </w:rPr>
      </w:pPr>
    </w:p>
    <w:p w14:paraId="3E872073" w14:textId="77777777" w:rsidR="00855B12" w:rsidRPr="00584AA3" w:rsidRDefault="00BC5C3E" w:rsidP="00CF4FE4">
      <w:pPr>
        <w:pStyle w:val="BodyText"/>
        <w:numPr>
          <w:ilvl w:val="1"/>
          <w:numId w:val="8"/>
        </w:numPr>
        <w:tabs>
          <w:tab w:val="left" w:pos="821"/>
        </w:tabs>
        <w:ind w:left="0" w:right="116" w:firstLine="0"/>
        <w:jc w:val="both"/>
        <w:rPr>
          <w:u w:val="none"/>
        </w:rPr>
      </w:pPr>
      <w:r w:rsidRPr="00584AA3">
        <w:rPr>
          <w:u w:color="000000"/>
        </w:rPr>
        <w:t>Confidentiality</w:t>
      </w:r>
      <w:r w:rsidR="00EF62E6">
        <w:rPr>
          <w:u w:color="000000"/>
        </w:rPr>
        <w:t xml:space="preserve"> and </w:t>
      </w:r>
      <w:proofErr w:type="gramStart"/>
      <w:r w:rsidR="00EF62E6">
        <w:rPr>
          <w:u w:color="000000"/>
        </w:rPr>
        <w:t>Non-Disparagement</w:t>
      </w:r>
      <w:proofErr w:type="gramEnd"/>
      <w:r w:rsidRPr="00584AA3">
        <w:rPr>
          <w:u w:val="none"/>
        </w:rPr>
        <w:t xml:space="preserve">. The parties hereto, along with their principals, agents, officers, and Directors, agree that the terms of the agreements by and among them shall be and shall remain </w:t>
      </w:r>
      <w:r w:rsidR="00E07F1F">
        <w:rPr>
          <w:u w:val="none"/>
        </w:rPr>
        <w:t xml:space="preserve">strictly </w:t>
      </w:r>
      <w:r w:rsidRPr="00584AA3">
        <w:rPr>
          <w:u w:val="none"/>
        </w:rPr>
        <w:t xml:space="preserve">confidential. Buyer and </w:t>
      </w:r>
      <w:r w:rsidR="0085741D" w:rsidRPr="00584AA3">
        <w:rPr>
          <w:u w:val="none"/>
        </w:rPr>
        <w:t>Seller</w:t>
      </w:r>
      <w:r w:rsidRPr="00584AA3">
        <w:rPr>
          <w:u w:val="none"/>
        </w:rPr>
        <w:t xml:space="preserve"> agree not to discuss or disclose to any person or entity the terms of these various Agreements except as necessary to effectuate their purpose, or to their counsel or tax advisors, and that, in the event of any compelled disclosure to give the other Party(s) notice prior to making the disclosure.</w:t>
      </w:r>
      <w:r w:rsidR="00EF62E6">
        <w:rPr>
          <w:u w:val="none"/>
        </w:rPr>
        <w:t xml:space="preserve"> Further, Seller nor </w:t>
      </w:r>
      <w:proofErr w:type="gramStart"/>
      <w:r w:rsidR="00EF62E6">
        <w:rPr>
          <w:u w:val="none"/>
        </w:rPr>
        <w:t>it</w:t>
      </w:r>
      <w:proofErr w:type="gramEnd"/>
      <w:r w:rsidR="00EF62E6">
        <w:rPr>
          <w:u w:val="none"/>
        </w:rPr>
        <w:t xml:space="preserve"> agents and officers shall not use the names of Buyers in any advertising.  Buyer and Seller</w:t>
      </w:r>
      <w:r w:rsidR="00E07F1F">
        <w:rPr>
          <w:u w:val="none"/>
        </w:rPr>
        <w:t xml:space="preserve"> </w:t>
      </w:r>
      <w:r w:rsidR="00EF62E6">
        <w:rPr>
          <w:u w:val="none"/>
        </w:rPr>
        <w:t>shall not disparage either party or their businesses</w:t>
      </w:r>
      <w:r w:rsidR="00E07F1F">
        <w:rPr>
          <w:u w:val="none"/>
        </w:rPr>
        <w:t>, employees, officers or agents</w:t>
      </w:r>
      <w:r w:rsidR="00EF62E6">
        <w:rPr>
          <w:u w:val="none"/>
        </w:rPr>
        <w:t>.</w:t>
      </w:r>
    </w:p>
    <w:p w14:paraId="60F4BC35" w14:textId="77777777" w:rsidR="00855B12" w:rsidRPr="00584AA3" w:rsidRDefault="00855B12">
      <w:pPr>
        <w:spacing w:before="1"/>
        <w:rPr>
          <w:rFonts w:ascii="Times New Roman" w:eastAsia="Times New Roman" w:hAnsi="Times New Roman" w:cs="Times New Roman"/>
        </w:rPr>
      </w:pPr>
    </w:p>
    <w:p w14:paraId="27E534B1" w14:textId="46AA8D52" w:rsidR="00855B12" w:rsidRPr="00584AA3" w:rsidRDefault="00BC5C3E" w:rsidP="00CF4FE4">
      <w:pPr>
        <w:pStyle w:val="BodyText"/>
        <w:numPr>
          <w:ilvl w:val="1"/>
          <w:numId w:val="8"/>
        </w:numPr>
        <w:tabs>
          <w:tab w:val="left" w:pos="821"/>
        </w:tabs>
        <w:ind w:left="0" w:right="117" w:firstLine="0"/>
        <w:jc w:val="both"/>
        <w:rPr>
          <w:u w:val="none"/>
        </w:rPr>
      </w:pPr>
      <w:r w:rsidRPr="00584AA3">
        <w:rPr>
          <w:u w:color="000000"/>
        </w:rPr>
        <w:lastRenderedPageBreak/>
        <w:t>Continuing Obligations</w:t>
      </w:r>
      <w:r w:rsidRPr="00584AA3">
        <w:rPr>
          <w:u w:val="none"/>
        </w:rPr>
        <w:t>. The obligations of this Article 6 shall be continuing and survive Closing.</w:t>
      </w:r>
    </w:p>
    <w:p w14:paraId="1F23324F" w14:textId="77777777" w:rsidR="00855B12" w:rsidRPr="00584AA3" w:rsidRDefault="00855B12">
      <w:pPr>
        <w:spacing w:before="5"/>
        <w:rPr>
          <w:rFonts w:ascii="Times New Roman" w:eastAsia="Times New Roman" w:hAnsi="Times New Roman" w:cs="Times New Roman"/>
        </w:rPr>
      </w:pPr>
    </w:p>
    <w:p w14:paraId="244DC988" w14:textId="77777777" w:rsidR="00855B12" w:rsidRPr="00015F25" w:rsidRDefault="00BC5C3E" w:rsidP="003C52AD">
      <w:pPr>
        <w:pStyle w:val="Heading1"/>
        <w:keepNext/>
        <w:keepLines/>
        <w:ind w:right="114"/>
        <w:jc w:val="center"/>
        <w:rPr>
          <w:b w:val="0"/>
          <w:bCs w:val="0"/>
          <w:u w:val="single"/>
        </w:rPr>
      </w:pPr>
      <w:r w:rsidRPr="00015F25">
        <w:rPr>
          <w:u w:val="single" w:color="000000"/>
        </w:rPr>
        <w:t>ARTICLE 7</w:t>
      </w:r>
    </w:p>
    <w:p w14:paraId="57392F29" w14:textId="77777777" w:rsidR="00855B12" w:rsidRPr="00584AA3" w:rsidRDefault="00855B12" w:rsidP="003C52AD">
      <w:pPr>
        <w:keepNext/>
        <w:keepLines/>
        <w:spacing w:before="9"/>
        <w:rPr>
          <w:rFonts w:ascii="Times New Roman" w:eastAsia="Times New Roman" w:hAnsi="Times New Roman" w:cs="Times New Roman"/>
          <w:b/>
          <w:bCs/>
          <w:sz w:val="15"/>
          <w:szCs w:val="15"/>
        </w:rPr>
      </w:pPr>
    </w:p>
    <w:p w14:paraId="47D3200B" w14:textId="77777777" w:rsidR="00855B12" w:rsidRPr="00584AA3" w:rsidRDefault="00BC5C3E" w:rsidP="003C52AD">
      <w:pPr>
        <w:keepNext/>
        <w:keepLines/>
        <w:spacing w:before="72"/>
        <w:ind w:left="3507" w:right="3524"/>
        <w:jc w:val="center"/>
        <w:rPr>
          <w:rFonts w:ascii="Times New Roman" w:eastAsia="Times New Roman" w:hAnsi="Times New Roman" w:cs="Times New Roman"/>
        </w:rPr>
      </w:pPr>
      <w:r w:rsidRPr="00584AA3">
        <w:rPr>
          <w:rFonts w:ascii="Times New Roman"/>
          <w:b/>
        </w:rPr>
        <w:t>FUTURE OBLIGATIONS</w:t>
      </w:r>
    </w:p>
    <w:p w14:paraId="09813245" w14:textId="77777777" w:rsidR="00855B12" w:rsidRPr="00584AA3" w:rsidRDefault="00855B12" w:rsidP="003C52AD">
      <w:pPr>
        <w:keepNext/>
        <w:keepLines/>
        <w:spacing w:before="7"/>
        <w:rPr>
          <w:rFonts w:ascii="Times New Roman" w:eastAsia="Times New Roman" w:hAnsi="Times New Roman" w:cs="Times New Roman"/>
          <w:b/>
          <w:bCs/>
          <w:sz w:val="21"/>
          <w:szCs w:val="21"/>
        </w:rPr>
      </w:pPr>
    </w:p>
    <w:p w14:paraId="56D127BB" w14:textId="77777777" w:rsidR="00D419DD" w:rsidRDefault="00BC5C3E" w:rsidP="00CF4FE4">
      <w:pPr>
        <w:pStyle w:val="BodyText"/>
        <w:keepNext/>
        <w:keepLines/>
        <w:numPr>
          <w:ilvl w:val="1"/>
          <w:numId w:val="7"/>
        </w:numPr>
        <w:tabs>
          <w:tab w:val="left" w:pos="821"/>
        </w:tabs>
        <w:ind w:left="0" w:right="115" w:firstLine="0"/>
        <w:jc w:val="both"/>
        <w:rPr>
          <w:u w:val="none"/>
        </w:rPr>
      </w:pPr>
      <w:r w:rsidRPr="00584AA3">
        <w:rPr>
          <w:u w:color="000000"/>
        </w:rPr>
        <w:t>Indemnification</w:t>
      </w:r>
      <w:r w:rsidRPr="00584AA3">
        <w:rPr>
          <w:u w:val="none"/>
        </w:rPr>
        <w:t xml:space="preserve">. </w:t>
      </w:r>
    </w:p>
    <w:p w14:paraId="383CB2CD" w14:textId="77777777" w:rsidR="00D419DD" w:rsidRDefault="00D419DD" w:rsidP="00D419DD">
      <w:pPr>
        <w:pStyle w:val="BodyText"/>
        <w:keepNext/>
        <w:keepLines/>
        <w:tabs>
          <w:tab w:val="left" w:pos="821"/>
        </w:tabs>
        <w:ind w:left="0" w:right="115"/>
        <w:jc w:val="both"/>
        <w:rPr>
          <w:u w:val="none"/>
        </w:rPr>
      </w:pPr>
    </w:p>
    <w:p w14:paraId="3C72469A" w14:textId="65562581" w:rsidR="00855B12" w:rsidRDefault="00BC5C3E" w:rsidP="00D419DD">
      <w:pPr>
        <w:pStyle w:val="BodyText"/>
        <w:keepNext/>
        <w:keepLines/>
        <w:numPr>
          <w:ilvl w:val="2"/>
          <w:numId w:val="9"/>
        </w:numPr>
        <w:tabs>
          <w:tab w:val="left" w:pos="821"/>
        </w:tabs>
        <w:ind w:left="0" w:right="115" w:firstLine="810"/>
        <w:jc w:val="both"/>
        <w:rPr>
          <w:u w:val="none"/>
        </w:rPr>
      </w:pPr>
      <w:r w:rsidRPr="00584AA3">
        <w:rPr>
          <w:u w:val="none"/>
        </w:rPr>
        <w:t xml:space="preserve">Except as otherwise set forth herein, with respect to events occurring after Closing, Buyer shall indemnify and hold harmless </w:t>
      </w:r>
      <w:r w:rsidR="0085741D" w:rsidRPr="00584AA3">
        <w:rPr>
          <w:u w:val="none"/>
        </w:rPr>
        <w:t xml:space="preserve">Seller </w:t>
      </w:r>
      <w:r w:rsidRPr="00584AA3">
        <w:rPr>
          <w:u w:val="none"/>
        </w:rPr>
        <w:t>as and against any and all charges, costs, liabilities, fees, including actual attorneys</w:t>
      </w:r>
      <w:r w:rsidRPr="00584AA3">
        <w:rPr>
          <w:rFonts w:cs="Times New Roman"/>
          <w:u w:val="none"/>
        </w:rPr>
        <w:t xml:space="preserve">’ </w:t>
      </w:r>
      <w:r w:rsidRPr="00584AA3">
        <w:rPr>
          <w:u w:val="none"/>
        </w:rPr>
        <w:t xml:space="preserve">fees, which </w:t>
      </w:r>
      <w:r w:rsidR="00A067C2">
        <w:rPr>
          <w:u w:val="none"/>
        </w:rPr>
        <w:t>Seller</w:t>
      </w:r>
      <w:r w:rsidRPr="00584AA3">
        <w:rPr>
          <w:u w:val="none"/>
        </w:rPr>
        <w:t xml:space="preserve"> may incur arising out of or related </w:t>
      </w:r>
      <w:r w:rsidR="00504ACB">
        <w:rPr>
          <w:u w:val="none"/>
        </w:rPr>
        <w:t xml:space="preserve">to </w:t>
      </w:r>
      <w:r w:rsidRPr="00584AA3">
        <w:rPr>
          <w:u w:val="none"/>
        </w:rPr>
        <w:t>this Agreement, the operations of the Corporation, or related to or arising out of any prior agreement concerning or between the parties to this Agreement, including, but not limited to, tax liabilities and any accounts payable.</w:t>
      </w:r>
    </w:p>
    <w:p w14:paraId="30DFCA6D" w14:textId="77777777" w:rsidR="00D419DD" w:rsidRDefault="00D419DD" w:rsidP="00D419DD">
      <w:pPr>
        <w:pStyle w:val="BodyText"/>
        <w:keepNext/>
        <w:keepLines/>
        <w:tabs>
          <w:tab w:val="left" w:pos="821"/>
        </w:tabs>
        <w:ind w:left="810" w:right="115"/>
        <w:jc w:val="both"/>
        <w:rPr>
          <w:u w:val="none"/>
        </w:rPr>
      </w:pPr>
    </w:p>
    <w:p w14:paraId="73F2C1D8" w14:textId="1E34D32D" w:rsidR="00D419DD" w:rsidRPr="00584AA3" w:rsidRDefault="00D419DD" w:rsidP="00D419DD">
      <w:pPr>
        <w:pStyle w:val="BodyText"/>
        <w:keepNext/>
        <w:keepLines/>
        <w:numPr>
          <w:ilvl w:val="2"/>
          <w:numId w:val="9"/>
        </w:numPr>
        <w:tabs>
          <w:tab w:val="left" w:pos="821"/>
        </w:tabs>
        <w:ind w:left="0" w:right="115" w:firstLine="810"/>
        <w:jc w:val="both"/>
        <w:rPr>
          <w:u w:val="none"/>
        </w:rPr>
      </w:pPr>
      <w:r w:rsidRPr="00584AA3">
        <w:rPr>
          <w:u w:val="none"/>
        </w:rPr>
        <w:t xml:space="preserve">Except as otherwise set forth herein, with respect to events occurring </w:t>
      </w:r>
      <w:r>
        <w:rPr>
          <w:u w:val="none"/>
        </w:rPr>
        <w:t>before</w:t>
      </w:r>
      <w:r w:rsidRPr="00584AA3">
        <w:rPr>
          <w:u w:val="none"/>
        </w:rPr>
        <w:t xml:space="preserve"> Closing, </w:t>
      </w:r>
      <w:r>
        <w:rPr>
          <w:u w:val="none"/>
        </w:rPr>
        <w:t xml:space="preserve">Seller </w:t>
      </w:r>
      <w:r w:rsidRPr="00584AA3">
        <w:rPr>
          <w:u w:val="none"/>
        </w:rPr>
        <w:t xml:space="preserve">shall indemnify and hold harmless </w:t>
      </w:r>
      <w:r>
        <w:rPr>
          <w:u w:val="none"/>
        </w:rPr>
        <w:t xml:space="preserve">Buyer </w:t>
      </w:r>
      <w:r w:rsidRPr="00584AA3">
        <w:rPr>
          <w:u w:val="none"/>
        </w:rPr>
        <w:t>as and against any and all charges, costs, liabilities, fees, including actual attorneys</w:t>
      </w:r>
      <w:r w:rsidRPr="00584AA3">
        <w:rPr>
          <w:rFonts w:cs="Times New Roman"/>
          <w:u w:val="none"/>
        </w:rPr>
        <w:t xml:space="preserve">’ </w:t>
      </w:r>
      <w:r w:rsidRPr="00584AA3">
        <w:rPr>
          <w:u w:val="none"/>
        </w:rPr>
        <w:t xml:space="preserve">fees, which </w:t>
      </w:r>
      <w:r>
        <w:rPr>
          <w:u w:val="none"/>
        </w:rPr>
        <w:t xml:space="preserve">Buyer </w:t>
      </w:r>
      <w:r w:rsidRPr="00584AA3">
        <w:rPr>
          <w:u w:val="none"/>
        </w:rPr>
        <w:t xml:space="preserve">may incur arising out of or related </w:t>
      </w:r>
      <w:r>
        <w:rPr>
          <w:u w:val="none"/>
        </w:rPr>
        <w:t xml:space="preserve">to </w:t>
      </w:r>
      <w:r w:rsidRPr="00584AA3">
        <w:rPr>
          <w:u w:val="none"/>
        </w:rPr>
        <w:t>this Agreement, the operations of the Corporation, or related to or arising out of any prior agreement concerning or between the parties to this Agreement, including, but not limited to, tax liabilities and any accounts payable.</w:t>
      </w:r>
    </w:p>
    <w:p w14:paraId="039AD892" w14:textId="77777777" w:rsidR="00D419DD" w:rsidRDefault="00D419DD" w:rsidP="00D419DD">
      <w:pPr>
        <w:pStyle w:val="BodyText"/>
        <w:tabs>
          <w:tab w:val="left" w:pos="821"/>
        </w:tabs>
        <w:ind w:left="0" w:right="120"/>
        <w:jc w:val="both"/>
        <w:rPr>
          <w:u w:color="000000"/>
        </w:rPr>
      </w:pPr>
    </w:p>
    <w:p w14:paraId="57491CA9" w14:textId="71EBF174" w:rsidR="00855B12" w:rsidRPr="00D419DD" w:rsidRDefault="00BC5C3E" w:rsidP="00D419DD">
      <w:pPr>
        <w:pStyle w:val="BodyText"/>
        <w:keepNext/>
        <w:keepLines/>
        <w:numPr>
          <w:ilvl w:val="1"/>
          <w:numId w:val="7"/>
        </w:numPr>
        <w:tabs>
          <w:tab w:val="left" w:pos="821"/>
        </w:tabs>
        <w:ind w:left="0" w:right="115" w:firstLine="0"/>
        <w:jc w:val="both"/>
        <w:rPr>
          <w:u w:val="none"/>
        </w:rPr>
      </w:pPr>
      <w:r w:rsidRPr="00D419DD">
        <w:rPr>
          <w:u w:color="000000"/>
        </w:rPr>
        <w:t>Continuing Obligations</w:t>
      </w:r>
      <w:r w:rsidRPr="00D419DD">
        <w:rPr>
          <w:u w:val="none"/>
        </w:rPr>
        <w:t>. The obligations of this Article 7 shall be continuing and shall survive Closing.</w:t>
      </w:r>
    </w:p>
    <w:p w14:paraId="2ADD5B2F" w14:textId="77777777" w:rsidR="00E07F1F" w:rsidRPr="00584AA3" w:rsidRDefault="00E07F1F" w:rsidP="00384890">
      <w:pPr>
        <w:pStyle w:val="BodyText"/>
        <w:tabs>
          <w:tab w:val="left" w:pos="821"/>
        </w:tabs>
        <w:ind w:left="0" w:right="120"/>
        <w:jc w:val="both"/>
        <w:rPr>
          <w:u w:val="none"/>
        </w:rPr>
      </w:pPr>
    </w:p>
    <w:p w14:paraId="10A7E6D5" w14:textId="77777777" w:rsidR="0069601E" w:rsidRDefault="00BC5C3E" w:rsidP="0069601E">
      <w:pPr>
        <w:pStyle w:val="Heading1"/>
        <w:spacing w:before="58" w:line="480" w:lineRule="auto"/>
        <w:ind w:left="0"/>
        <w:jc w:val="center"/>
      </w:pPr>
      <w:r w:rsidRPr="00015F25">
        <w:rPr>
          <w:u w:val="single"/>
        </w:rPr>
        <w:t>ARTICLE 8</w:t>
      </w:r>
      <w:r w:rsidRPr="00584AA3">
        <w:t xml:space="preserve"> </w:t>
      </w:r>
    </w:p>
    <w:p w14:paraId="08FFE11C" w14:textId="49530306" w:rsidR="00855B12" w:rsidRPr="00584AA3" w:rsidRDefault="00BC5C3E" w:rsidP="0069601E">
      <w:pPr>
        <w:pStyle w:val="Heading1"/>
        <w:spacing w:before="58" w:line="480" w:lineRule="auto"/>
        <w:ind w:left="0"/>
        <w:jc w:val="center"/>
        <w:rPr>
          <w:b w:val="0"/>
          <w:bCs w:val="0"/>
        </w:rPr>
      </w:pPr>
      <w:r w:rsidRPr="00584AA3">
        <w:t>CLOSING</w:t>
      </w:r>
    </w:p>
    <w:p w14:paraId="406C5E92" w14:textId="66628FEA" w:rsidR="00CC3E6E" w:rsidRDefault="00BC5C3E" w:rsidP="00CF4FE4">
      <w:pPr>
        <w:pStyle w:val="BodyText"/>
        <w:keepNext/>
        <w:keepLines/>
        <w:numPr>
          <w:ilvl w:val="1"/>
          <w:numId w:val="29"/>
        </w:numPr>
        <w:spacing w:before="5"/>
        <w:ind w:left="0" w:right="115" w:firstLine="0"/>
        <w:jc w:val="both"/>
        <w:rPr>
          <w:u w:val="none"/>
        </w:rPr>
      </w:pPr>
      <w:r w:rsidRPr="00CC3E6E">
        <w:rPr>
          <w:u w:color="000000"/>
        </w:rPr>
        <w:t>Time and Place of Closing</w:t>
      </w:r>
      <w:r w:rsidRPr="00CC3E6E">
        <w:rPr>
          <w:u w:val="none"/>
        </w:rPr>
        <w:t xml:space="preserve">. The closing for the purchase and sale of the Stock </w:t>
      </w:r>
      <w:r w:rsidRPr="00CC3E6E">
        <w:rPr>
          <w:rFonts w:cs="Times New Roman"/>
          <w:u w:val="none"/>
        </w:rPr>
        <w:t>(the “</w:t>
      </w:r>
      <w:r w:rsidRPr="00DB42E9">
        <w:rPr>
          <w:rFonts w:cs="Times New Roman"/>
          <w:b/>
          <w:bCs/>
        </w:rPr>
        <w:t>Closing</w:t>
      </w:r>
      <w:r w:rsidRPr="00CC3E6E">
        <w:rPr>
          <w:rFonts w:cs="Times New Roman"/>
          <w:u w:val="none"/>
        </w:rPr>
        <w:t xml:space="preserve">”) shall </w:t>
      </w:r>
      <w:r w:rsidR="00E476D4">
        <w:rPr>
          <w:u w:val="none"/>
        </w:rPr>
        <w:t xml:space="preserve">automatically at 12:01am </w:t>
      </w:r>
      <w:r w:rsidR="00D419DD">
        <w:rPr>
          <w:u w:val="none"/>
        </w:rPr>
        <w:t xml:space="preserve">local time of the Practice </w:t>
      </w:r>
      <w:r w:rsidR="00E476D4">
        <w:rPr>
          <w:u w:val="none"/>
        </w:rPr>
        <w:t xml:space="preserve">on </w:t>
      </w:r>
      <w:r w:rsidR="00D419DD">
        <w:rPr>
          <w:u w:val="none"/>
        </w:rPr>
        <w:t>[</w:t>
      </w:r>
      <w:r w:rsidR="00D419DD" w:rsidRPr="00D419DD">
        <w:rPr>
          <w:highlight w:val="yellow"/>
          <w:u w:val="none"/>
        </w:rPr>
        <w:t>closing date</w:t>
      </w:r>
      <w:r w:rsidR="00D419DD">
        <w:rPr>
          <w:u w:val="none"/>
        </w:rPr>
        <w:t>]</w:t>
      </w:r>
      <w:r w:rsidRPr="00CC3E6E">
        <w:rPr>
          <w:rFonts w:cs="Times New Roman"/>
          <w:u w:val="none"/>
        </w:rPr>
        <w:t xml:space="preserve"> (the “</w:t>
      </w:r>
      <w:r w:rsidRPr="00DB42E9">
        <w:rPr>
          <w:rFonts w:cs="Times New Roman"/>
          <w:b/>
          <w:bCs/>
        </w:rPr>
        <w:t>Closing Date</w:t>
      </w:r>
      <w:r w:rsidRPr="00CC3E6E">
        <w:rPr>
          <w:rFonts w:cs="Times New Roman"/>
          <w:u w:val="none"/>
        </w:rPr>
        <w:t>”)</w:t>
      </w:r>
      <w:r w:rsidRPr="00CC3E6E">
        <w:rPr>
          <w:u w:val="none"/>
        </w:rPr>
        <w:t>.</w:t>
      </w:r>
      <w:r w:rsidR="00384890" w:rsidRPr="00CC3E6E">
        <w:rPr>
          <w:u w:val="none"/>
        </w:rPr>
        <w:t xml:space="preserve"> </w:t>
      </w:r>
      <w:r w:rsidRPr="00CC3E6E">
        <w:rPr>
          <w:u w:val="none"/>
        </w:rPr>
        <w:t xml:space="preserve">At Closing, </w:t>
      </w:r>
      <w:r w:rsidR="0085741D" w:rsidRPr="00CC3E6E">
        <w:rPr>
          <w:u w:val="none"/>
        </w:rPr>
        <w:t xml:space="preserve">Seller </w:t>
      </w:r>
      <w:r w:rsidRPr="00CC3E6E">
        <w:rPr>
          <w:u w:val="none"/>
        </w:rPr>
        <w:t>shall transfer, assign, and convey title to the Stock to Buyer as provided in this Agreement</w:t>
      </w:r>
      <w:r w:rsidR="00D857CF" w:rsidRPr="00CC3E6E">
        <w:rPr>
          <w:u w:val="none"/>
        </w:rPr>
        <w:t>.</w:t>
      </w:r>
    </w:p>
    <w:p w14:paraId="55099EBF" w14:textId="77777777" w:rsidR="00CC3E6E" w:rsidRDefault="00CC3E6E" w:rsidP="00CC3E6E">
      <w:pPr>
        <w:pStyle w:val="BodyText"/>
        <w:keepNext/>
        <w:keepLines/>
        <w:spacing w:before="5"/>
        <w:ind w:left="90" w:right="115"/>
        <w:jc w:val="both"/>
        <w:rPr>
          <w:u w:val="none"/>
        </w:rPr>
      </w:pPr>
    </w:p>
    <w:p w14:paraId="1463DC86" w14:textId="522DC1B0" w:rsidR="00CC3E6E" w:rsidRPr="00CC3E6E" w:rsidRDefault="00CC3E6E" w:rsidP="00CF4FE4">
      <w:pPr>
        <w:pStyle w:val="BodyText"/>
        <w:keepNext/>
        <w:keepLines/>
        <w:numPr>
          <w:ilvl w:val="1"/>
          <w:numId w:val="29"/>
        </w:numPr>
        <w:spacing w:before="5"/>
        <w:ind w:left="0" w:right="115" w:firstLine="0"/>
        <w:jc w:val="both"/>
        <w:rPr>
          <w:u w:val="none"/>
        </w:rPr>
      </w:pPr>
      <w:r w:rsidRPr="00113A45">
        <w:t>Buyer’s Closing Deliverables</w:t>
      </w:r>
      <w:r w:rsidRPr="00CC3E6E">
        <w:rPr>
          <w:u w:val="none"/>
        </w:rPr>
        <w:t xml:space="preserve">. At Closing, Buyer shall deliver to Seller: </w:t>
      </w:r>
    </w:p>
    <w:p w14:paraId="560FC217" w14:textId="77777777" w:rsidR="00CC3E6E" w:rsidRDefault="00CC3E6E" w:rsidP="00CC3E6E">
      <w:pPr>
        <w:pStyle w:val="ListParagraph"/>
        <w:ind w:left="90"/>
      </w:pPr>
    </w:p>
    <w:p w14:paraId="3595DC26" w14:textId="45C254DB" w:rsidR="00CC3E6E" w:rsidRDefault="00CC3E6E" w:rsidP="00CC3E6E">
      <w:pPr>
        <w:pStyle w:val="BodyText"/>
        <w:keepNext/>
        <w:keepLines/>
        <w:numPr>
          <w:ilvl w:val="2"/>
          <w:numId w:val="29"/>
        </w:numPr>
        <w:tabs>
          <w:tab w:val="left" w:pos="720"/>
        </w:tabs>
        <w:ind w:left="90" w:firstLine="630"/>
        <w:jc w:val="both"/>
        <w:rPr>
          <w:u w:val="none"/>
        </w:rPr>
      </w:pPr>
      <w:r>
        <w:rPr>
          <w:u w:val="none"/>
        </w:rPr>
        <w:t>The Purchase Price, via</w:t>
      </w:r>
      <w:r w:rsidR="00DB42E9">
        <w:rPr>
          <w:u w:val="none"/>
        </w:rPr>
        <w:t xml:space="preserve"> executed Promissory Note and Security Agreement</w:t>
      </w:r>
      <w:r>
        <w:rPr>
          <w:u w:val="none"/>
        </w:rPr>
        <w:t xml:space="preserve">. </w:t>
      </w:r>
    </w:p>
    <w:p w14:paraId="512B77F1" w14:textId="77777777" w:rsidR="00CC3E6E" w:rsidRDefault="00CC3E6E" w:rsidP="00CC3E6E">
      <w:pPr>
        <w:pStyle w:val="BodyText"/>
        <w:keepNext/>
        <w:keepLines/>
        <w:ind w:left="90"/>
        <w:jc w:val="both"/>
        <w:rPr>
          <w:u w:val="none"/>
        </w:rPr>
      </w:pPr>
    </w:p>
    <w:p w14:paraId="0BA54619" w14:textId="77777777" w:rsidR="00CC3E6E" w:rsidRDefault="00CC3E6E" w:rsidP="00CF4FE4">
      <w:pPr>
        <w:pStyle w:val="BodyText"/>
        <w:keepNext/>
        <w:keepLines/>
        <w:numPr>
          <w:ilvl w:val="1"/>
          <w:numId w:val="29"/>
        </w:numPr>
        <w:ind w:left="0" w:firstLine="0"/>
        <w:jc w:val="both"/>
        <w:rPr>
          <w:u w:val="none"/>
        </w:rPr>
      </w:pPr>
      <w:r w:rsidRPr="00113A45">
        <w:t>Seller’s Closing Deliverables</w:t>
      </w:r>
      <w:r>
        <w:rPr>
          <w:u w:val="none"/>
        </w:rPr>
        <w:t>. At Closing, Seller shall deliver to Buyer:</w:t>
      </w:r>
    </w:p>
    <w:p w14:paraId="5E7EF5FC" w14:textId="77777777" w:rsidR="00CC3E6E" w:rsidRDefault="00CC3E6E" w:rsidP="00CC3E6E">
      <w:pPr>
        <w:pStyle w:val="BodyText"/>
        <w:keepNext/>
        <w:keepLines/>
        <w:ind w:left="90"/>
        <w:jc w:val="both"/>
        <w:rPr>
          <w:u w:val="none"/>
        </w:rPr>
      </w:pPr>
    </w:p>
    <w:p w14:paraId="47AFBAA2" w14:textId="77777777" w:rsidR="00CC3E6E" w:rsidRDefault="00CC3E6E" w:rsidP="00CC3E6E">
      <w:pPr>
        <w:pStyle w:val="BodyText"/>
        <w:keepNext/>
        <w:keepLines/>
        <w:numPr>
          <w:ilvl w:val="2"/>
          <w:numId w:val="29"/>
        </w:numPr>
        <w:ind w:left="90" w:firstLine="630"/>
        <w:jc w:val="both"/>
        <w:rPr>
          <w:u w:val="none"/>
        </w:rPr>
      </w:pPr>
      <w:r>
        <w:rPr>
          <w:u w:val="none"/>
        </w:rPr>
        <w:t>The Shares signed over to Buyer.</w:t>
      </w:r>
    </w:p>
    <w:p w14:paraId="3B97BCE2" w14:textId="0CC2978F" w:rsidR="00CC3E6E" w:rsidRDefault="00CC3E6E" w:rsidP="00CC3E6E">
      <w:pPr>
        <w:pStyle w:val="BodyText"/>
        <w:keepNext/>
        <w:keepLines/>
        <w:numPr>
          <w:ilvl w:val="2"/>
          <w:numId w:val="29"/>
        </w:numPr>
        <w:ind w:left="90" w:firstLine="630"/>
        <w:jc w:val="both"/>
        <w:rPr>
          <w:u w:val="none"/>
        </w:rPr>
      </w:pPr>
      <w:r>
        <w:rPr>
          <w:u w:val="none"/>
        </w:rPr>
        <w:t>A</w:t>
      </w:r>
      <w:r w:rsidR="00DB42E9">
        <w:rPr>
          <w:u w:val="none"/>
        </w:rPr>
        <w:t>n executed</w:t>
      </w:r>
      <w:r>
        <w:rPr>
          <w:u w:val="none"/>
        </w:rPr>
        <w:t xml:space="preserve"> Seller’s Certificate in the form attached hereto as </w:t>
      </w:r>
      <w:r w:rsidRPr="00EC3DFF">
        <w:rPr>
          <w:b/>
          <w:bCs/>
          <w:u w:val="none"/>
        </w:rPr>
        <w:t xml:space="preserve">Exhibit </w:t>
      </w:r>
      <w:r>
        <w:rPr>
          <w:b/>
          <w:bCs/>
          <w:u w:val="none"/>
        </w:rPr>
        <w:t>A</w:t>
      </w:r>
      <w:r>
        <w:rPr>
          <w:u w:val="none"/>
        </w:rPr>
        <w:t xml:space="preserve">. </w:t>
      </w:r>
    </w:p>
    <w:p w14:paraId="4735F062" w14:textId="1D0BFEC9" w:rsidR="00CC3E6E" w:rsidRDefault="00CC3E6E" w:rsidP="00CC3E6E">
      <w:pPr>
        <w:pStyle w:val="BodyText"/>
        <w:keepNext/>
        <w:keepLines/>
        <w:numPr>
          <w:ilvl w:val="2"/>
          <w:numId w:val="29"/>
        </w:numPr>
        <w:ind w:left="90" w:firstLine="630"/>
        <w:jc w:val="both"/>
        <w:rPr>
          <w:u w:val="none"/>
        </w:rPr>
      </w:pPr>
      <w:r>
        <w:rPr>
          <w:u w:val="none"/>
        </w:rPr>
        <w:t>A</w:t>
      </w:r>
      <w:r w:rsidR="00DB42E9">
        <w:rPr>
          <w:u w:val="none"/>
        </w:rPr>
        <w:t>n executed</w:t>
      </w:r>
      <w:r>
        <w:rPr>
          <w:u w:val="none"/>
        </w:rPr>
        <w:t xml:space="preserve"> Stock Power </w:t>
      </w:r>
      <w:proofErr w:type="gramStart"/>
      <w:r>
        <w:rPr>
          <w:u w:val="none"/>
        </w:rPr>
        <w:t>reflecting</w:t>
      </w:r>
      <w:proofErr w:type="gramEnd"/>
      <w:r>
        <w:rPr>
          <w:u w:val="none"/>
        </w:rPr>
        <w:t xml:space="preserve"> the transfer of the Shares to Buyer. </w:t>
      </w:r>
    </w:p>
    <w:p w14:paraId="4C6AFF0B" w14:textId="77777777" w:rsidR="00855B12" w:rsidRPr="00584AA3" w:rsidRDefault="00855B12" w:rsidP="00CC3E6E">
      <w:pPr>
        <w:ind w:left="90"/>
        <w:rPr>
          <w:rFonts w:ascii="Times New Roman" w:eastAsia="Times New Roman" w:hAnsi="Times New Roman" w:cs="Times New Roman"/>
        </w:rPr>
      </w:pPr>
    </w:p>
    <w:p w14:paraId="3FC72C47" w14:textId="77777777" w:rsidR="00855B12" w:rsidRPr="00584AA3" w:rsidRDefault="00BC5C3E" w:rsidP="00CF4FE4">
      <w:pPr>
        <w:pStyle w:val="BodyText"/>
        <w:keepNext/>
        <w:keepLines/>
        <w:numPr>
          <w:ilvl w:val="1"/>
          <w:numId w:val="29"/>
        </w:numPr>
        <w:ind w:left="0" w:firstLine="0"/>
        <w:jc w:val="both"/>
        <w:rPr>
          <w:u w:val="none"/>
        </w:rPr>
      </w:pPr>
      <w:r w:rsidRPr="00584AA3">
        <w:rPr>
          <w:u w:color="000000"/>
        </w:rPr>
        <w:t>Expenses of Closing</w:t>
      </w:r>
      <w:r w:rsidRPr="00584AA3">
        <w:rPr>
          <w:u w:val="none"/>
        </w:rPr>
        <w:t xml:space="preserve">. The expenses of Closing shall be paid </w:t>
      </w:r>
      <w:r w:rsidR="00E07F1F">
        <w:rPr>
          <w:u w:val="none"/>
        </w:rPr>
        <w:t xml:space="preserve">by the Seller. </w:t>
      </w:r>
    </w:p>
    <w:p w14:paraId="56FA6D1E" w14:textId="77777777" w:rsidR="00855B12" w:rsidRPr="00584AA3" w:rsidRDefault="00855B12">
      <w:pPr>
        <w:rPr>
          <w:rFonts w:ascii="Times New Roman" w:eastAsia="Times New Roman" w:hAnsi="Times New Roman" w:cs="Times New Roman"/>
        </w:rPr>
      </w:pPr>
    </w:p>
    <w:p w14:paraId="6039031F" w14:textId="77777777" w:rsidR="00855B12" w:rsidRPr="00584AA3" w:rsidRDefault="00855B12">
      <w:pPr>
        <w:spacing w:before="5"/>
        <w:rPr>
          <w:rFonts w:ascii="Times New Roman" w:eastAsia="Times New Roman" w:hAnsi="Times New Roman" w:cs="Times New Roman"/>
        </w:rPr>
      </w:pPr>
    </w:p>
    <w:p w14:paraId="06399355" w14:textId="77777777" w:rsidR="00855B12" w:rsidRPr="00015F25" w:rsidRDefault="00BC5C3E" w:rsidP="00B71599">
      <w:pPr>
        <w:pStyle w:val="Heading1"/>
        <w:keepNext/>
        <w:keepLines/>
        <w:ind w:right="114"/>
        <w:jc w:val="center"/>
        <w:rPr>
          <w:b w:val="0"/>
          <w:bCs w:val="0"/>
          <w:u w:val="single"/>
        </w:rPr>
      </w:pPr>
      <w:r w:rsidRPr="00015F25">
        <w:rPr>
          <w:u w:val="single"/>
        </w:rPr>
        <w:lastRenderedPageBreak/>
        <w:t>ARTICLE 9</w:t>
      </w:r>
    </w:p>
    <w:p w14:paraId="69D5D9E6" w14:textId="77777777" w:rsidR="00855B12" w:rsidRPr="00584AA3" w:rsidRDefault="00855B12" w:rsidP="00B71599">
      <w:pPr>
        <w:keepNext/>
        <w:keepLines/>
        <w:spacing w:before="1"/>
        <w:rPr>
          <w:rFonts w:ascii="Times New Roman" w:eastAsia="Times New Roman" w:hAnsi="Times New Roman" w:cs="Times New Roman"/>
          <w:b/>
          <w:bCs/>
        </w:rPr>
      </w:pPr>
    </w:p>
    <w:p w14:paraId="4C154B55" w14:textId="77777777" w:rsidR="00855B12" w:rsidRPr="00584AA3" w:rsidRDefault="00BC5C3E" w:rsidP="00B71599">
      <w:pPr>
        <w:keepNext/>
        <w:keepLines/>
        <w:ind w:left="1784" w:right="1801"/>
        <w:jc w:val="center"/>
        <w:rPr>
          <w:rFonts w:ascii="Times New Roman" w:eastAsia="Times New Roman" w:hAnsi="Times New Roman" w:cs="Times New Roman"/>
        </w:rPr>
      </w:pPr>
      <w:r w:rsidRPr="00584AA3">
        <w:rPr>
          <w:rFonts w:ascii="Times New Roman"/>
          <w:b/>
        </w:rPr>
        <w:t>CONDITIONS PRECEDENT TO OBLIGATIONS OF BUYER (CONTINGENCIES ON CLOSING)</w:t>
      </w:r>
    </w:p>
    <w:p w14:paraId="67F7E29A" w14:textId="77777777" w:rsidR="00855B12" w:rsidRPr="00584AA3" w:rsidRDefault="00855B12" w:rsidP="00B71599">
      <w:pPr>
        <w:keepNext/>
        <w:keepLines/>
        <w:spacing w:before="7"/>
        <w:rPr>
          <w:rFonts w:ascii="Times New Roman" w:eastAsia="Times New Roman" w:hAnsi="Times New Roman" w:cs="Times New Roman"/>
          <w:b/>
          <w:bCs/>
          <w:sz w:val="21"/>
          <w:szCs w:val="21"/>
        </w:rPr>
      </w:pPr>
    </w:p>
    <w:p w14:paraId="2BBD2F46" w14:textId="77777777" w:rsidR="00855B12" w:rsidRPr="00584AA3" w:rsidRDefault="00BC5C3E" w:rsidP="00B71599">
      <w:pPr>
        <w:pStyle w:val="BodyText"/>
        <w:keepNext/>
        <w:keepLines/>
        <w:numPr>
          <w:ilvl w:val="1"/>
          <w:numId w:val="5"/>
        </w:numPr>
        <w:tabs>
          <w:tab w:val="left" w:pos="821"/>
        </w:tabs>
        <w:ind w:left="0" w:right="114" w:firstLine="0"/>
        <w:jc w:val="both"/>
        <w:rPr>
          <w:u w:val="none"/>
        </w:rPr>
      </w:pPr>
      <w:r w:rsidRPr="00584AA3">
        <w:rPr>
          <w:rFonts w:cs="Times New Roman"/>
          <w:u w:color="000000"/>
        </w:rPr>
        <w:t>Buyer’s Conditions</w:t>
      </w:r>
      <w:r w:rsidRPr="00584AA3">
        <w:rPr>
          <w:u w:val="none"/>
        </w:rPr>
        <w:t>. The obligation of Buyer to consummate the transactions contemplated by this Agreement shall be subject to the satisfaction, or waiver by Buyer, on or before the Closing Date, of each of the following conditions and/or contingencies:</w:t>
      </w:r>
    </w:p>
    <w:p w14:paraId="13CB578A" w14:textId="77777777" w:rsidR="00855B12" w:rsidRPr="00584AA3" w:rsidRDefault="00855B12">
      <w:pPr>
        <w:rPr>
          <w:rFonts w:ascii="Times New Roman" w:eastAsia="Times New Roman" w:hAnsi="Times New Roman" w:cs="Times New Roman"/>
        </w:rPr>
      </w:pPr>
    </w:p>
    <w:p w14:paraId="7AEA0B11" w14:textId="77777777" w:rsidR="00855B12" w:rsidRPr="00584AA3" w:rsidRDefault="00BC5C3E" w:rsidP="002372E7">
      <w:pPr>
        <w:pStyle w:val="BodyText"/>
        <w:numPr>
          <w:ilvl w:val="2"/>
          <w:numId w:val="5"/>
        </w:numPr>
        <w:tabs>
          <w:tab w:val="left" w:pos="1541"/>
        </w:tabs>
        <w:ind w:left="0" w:right="113" w:firstLine="720"/>
        <w:jc w:val="both"/>
        <w:rPr>
          <w:u w:val="none"/>
        </w:rPr>
      </w:pPr>
      <w:r w:rsidRPr="00584AA3">
        <w:rPr>
          <w:u w:color="000000"/>
        </w:rPr>
        <w:t>Representations True and Correct</w:t>
      </w:r>
      <w:r w:rsidRPr="00584AA3">
        <w:rPr>
          <w:u w:val="none"/>
        </w:rPr>
        <w:t>. The representations and warranties of Owners set forth in Article 5 shall be true and correct</w:t>
      </w:r>
      <w:r w:rsidR="002D72CC" w:rsidRPr="00584AA3">
        <w:rPr>
          <w:u w:val="none"/>
        </w:rPr>
        <w:t xml:space="preserve"> to the best of </w:t>
      </w:r>
      <w:r w:rsidR="0085741D" w:rsidRPr="00584AA3">
        <w:rPr>
          <w:u w:val="none"/>
        </w:rPr>
        <w:t>Seller</w:t>
      </w:r>
      <w:r w:rsidR="002D72CC" w:rsidRPr="00584AA3">
        <w:rPr>
          <w:u w:val="none"/>
        </w:rPr>
        <w:t>’s knowledge</w:t>
      </w:r>
      <w:r w:rsidRPr="00584AA3">
        <w:rPr>
          <w:u w:val="none"/>
        </w:rPr>
        <w:t xml:space="preserve"> as of the Closing Date.</w:t>
      </w:r>
    </w:p>
    <w:p w14:paraId="7FB78561" w14:textId="77777777" w:rsidR="00855B12" w:rsidRPr="00584AA3" w:rsidRDefault="00855B12" w:rsidP="002372E7">
      <w:pPr>
        <w:rPr>
          <w:rFonts w:ascii="Times New Roman" w:eastAsia="Times New Roman" w:hAnsi="Times New Roman" w:cs="Times New Roman"/>
        </w:rPr>
      </w:pPr>
    </w:p>
    <w:p w14:paraId="3E84E455" w14:textId="57982769" w:rsidR="00855B12" w:rsidRPr="00584AA3" w:rsidRDefault="00BC5C3E" w:rsidP="002372E7">
      <w:pPr>
        <w:pStyle w:val="BodyText"/>
        <w:numPr>
          <w:ilvl w:val="2"/>
          <w:numId w:val="5"/>
        </w:numPr>
        <w:tabs>
          <w:tab w:val="left" w:pos="1541"/>
        </w:tabs>
        <w:ind w:left="0" w:right="119" w:firstLine="720"/>
        <w:jc w:val="both"/>
        <w:rPr>
          <w:u w:val="none"/>
        </w:rPr>
      </w:pPr>
      <w:r w:rsidRPr="00584AA3">
        <w:rPr>
          <w:u w:color="000000"/>
        </w:rPr>
        <w:t>Performance</w:t>
      </w:r>
      <w:r w:rsidRPr="00584AA3">
        <w:rPr>
          <w:u w:val="none"/>
        </w:rPr>
        <w:t xml:space="preserve">. </w:t>
      </w:r>
      <w:r w:rsidR="0085741D" w:rsidRPr="00584AA3">
        <w:rPr>
          <w:u w:val="none"/>
        </w:rPr>
        <w:t xml:space="preserve">Seller </w:t>
      </w:r>
      <w:r w:rsidRPr="00584AA3">
        <w:rPr>
          <w:u w:val="none"/>
        </w:rPr>
        <w:t xml:space="preserve">shall have performed and complied with </w:t>
      </w:r>
      <w:r w:rsidR="00403E35" w:rsidRPr="00584AA3">
        <w:rPr>
          <w:u w:val="none"/>
        </w:rPr>
        <w:t>all</w:t>
      </w:r>
      <w:r w:rsidRPr="00584AA3">
        <w:rPr>
          <w:u w:val="none"/>
        </w:rPr>
        <w:t xml:space="preserve"> the agreements, covenants, and conditions required of Owners by this Agreement on or before the Closing Date.</w:t>
      </w:r>
    </w:p>
    <w:p w14:paraId="0B3861BB" w14:textId="77777777" w:rsidR="00855B12" w:rsidRPr="00584AA3" w:rsidRDefault="00855B12" w:rsidP="002372E7">
      <w:pPr>
        <w:spacing w:before="10"/>
        <w:rPr>
          <w:rFonts w:ascii="Times New Roman" w:eastAsia="Times New Roman" w:hAnsi="Times New Roman" w:cs="Times New Roman"/>
          <w:sz w:val="21"/>
          <w:szCs w:val="21"/>
        </w:rPr>
      </w:pPr>
    </w:p>
    <w:p w14:paraId="0D09F60A" w14:textId="77777777" w:rsidR="00855B12" w:rsidRDefault="00BC5C3E" w:rsidP="002372E7">
      <w:pPr>
        <w:pStyle w:val="BodyText"/>
        <w:numPr>
          <w:ilvl w:val="2"/>
          <w:numId w:val="5"/>
        </w:numPr>
        <w:tabs>
          <w:tab w:val="left" w:pos="1541"/>
        </w:tabs>
        <w:ind w:left="0" w:right="114" w:firstLine="720"/>
        <w:jc w:val="both"/>
        <w:rPr>
          <w:u w:val="none"/>
        </w:rPr>
      </w:pPr>
      <w:r w:rsidRPr="00584AA3">
        <w:rPr>
          <w:u w:color="000000"/>
        </w:rPr>
        <w:t>No Actions Pending</w:t>
      </w:r>
      <w:r w:rsidRPr="00584AA3">
        <w:rPr>
          <w:u w:val="none"/>
        </w:rPr>
        <w:t>. Except as otherwise disclosed herein, no action, suit, or proceeding before any court or any governmental body or authority that would in any way affect the assets of the Corporation</w:t>
      </w:r>
      <w:r w:rsidRPr="00584AA3">
        <w:rPr>
          <w:rFonts w:cs="Times New Roman"/>
          <w:u w:val="none"/>
        </w:rPr>
        <w:t xml:space="preserve">, it’s value, </w:t>
      </w:r>
      <w:r w:rsidRPr="00584AA3">
        <w:rPr>
          <w:u w:val="none"/>
        </w:rPr>
        <w:t>or the ability of the parties to consummate the transactions contemplated by this Agreement shall have been instituted or threatened on or before the Closing Date.</w:t>
      </w:r>
    </w:p>
    <w:p w14:paraId="52308C76" w14:textId="77777777" w:rsidR="00A5717C" w:rsidRPr="00584AA3" w:rsidRDefault="00A5717C" w:rsidP="002372E7">
      <w:pPr>
        <w:pStyle w:val="BodyText"/>
        <w:tabs>
          <w:tab w:val="left" w:pos="1541"/>
        </w:tabs>
        <w:ind w:left="0" w:right="114"/>
        <w:jc w:val="both"/>
        <w:rPr>
          <w:u w:val="none"/>
        </w:rPr>
      </w:pPr>
    </w:p>
    <w:p w14:paraId="2B8978DD" w14:textId="77777777" w:rsidR="00855B12" w:rsidRPr="00584AA3" w:rsidRDefault="00BC5C3E" w:rsidP="002372E7">
      <w:pPr>
        <w:pStyle w:val="BodyText"/>
        <w:numPr>
          <w:ilvl w:val="2"/>
          <w:numId w:val="5"/>
        </w:numPr>
        <w:tabs>
          <w:tab w:val="left" w:pos="1541"/>
        </w:tabs>
        <w:spacing w:before="54"/>
        <w:ind w:left="0" w:right="118" w:firstLine="720"/>
        <w:jc w:val="both"/>
        <w:rPr>
          <w:u w:val="none"/>
        </w:rPr>
      </w:pPr>
      <w:r w:rsidRPr="00584AA3">
        <w:rPr>
          <w:u w:color="000000"/>
        </w:rPr>
        <w:t>Condition of Corporate Assets</w:t>
      </w:r>
      <w:r w:rsidRPr="00584AA3">
        <w:rPr>
          <w:u w:val="none"/>
        </w:rPr>
        <w:t xml:space="preserve">. The </w:t>
      </w:r>
      <w:r w:rsidRPr="00584AA3">
        <w:rPr>
          <w:rFonts w:cs="Times New Roman"/>
          <w:u w:val="none"/>
        </w:rPr>
        <w:t>Corporation’s a</w:t>
      </w:r>
      <w:r w:rsidRPr="00584AA3">
        <w:rPr>
          <w:u w:val="none"/>
        </w:rPr>
        <w:t>ssets shall be in substantially the same condition on the Closing Date as on the date of execution of this Agreement, equipment shall be in working order, and there shall be no material loss or damage to the property prior to the Closing.</w:t>
      </w:r>
      <w:r w:rsidR="00A067C2">
        <w:rPr>
          <w:u w:val="none"/>
        </w:rPr>
        <w:t xml:space="preserve"> It is understood that the Corporation’s assets are and remain assets of the Corporation, in an “as is” and “where is” condition.</w:t>
      </w:r>
    </w:p>
    <w:p w14:paraId="53EE82A3" w14:textId="77777777" w:rsidR="00855B12" w:rsidRPr="00584AA3" w:rsidRDefault="00855B12" w:rsidP="002372E7">
      <w:pPr>
        <w:spacing w:before="1"/>
        <w:rPr>
          <w:rFonts w:ascii="Times New Roman" w:eastAsia="Times New Roman" w:hAnsi="Times New Roman" w:cs="Times New Roman"/>
        </w:rPr>
      </w:pPr>
    </w:p>
    <w:p w14:paraId="00168494" w14:textId="77777777" w:rsidR="00855B12" w:rsidRPr="00584AA3" w:rsidRDefault="00BC5C3E" w:rsidP="002372E7">
      <w:pPr>
        <w:pStyle w:val="BodyText"/>
        <w:numPr>
          <w:ilvl w:val="2"/>
          <w:numId w:val="5"/>
        </w:numPr>
        <w:tabs>
          <w:tab w:val="left" w:pos="1541"/>
        </w:tabs>
        <w:ind w:left="0" w:right="117" w:firstLine="720"/>
        <w:jc w:val="both"/>
        <w:rPr>
          <w:u w:val="none"/>
        </w:rPr>
      </w:pPr>
      <w:r w:rsidRPr="00584AA3">
        <w:rPr>
          <w:u w:color="000000"/>
        </w:rPr>
        <w:t>Consents</w:t>
      </w:r>
      <w:r w:rsidRPr="00584AA3">
        <w:rPr>
          <w:u w:val="none"/>
        </w:rPr>
        <w:t xml:space="preserve">. </w:t>
      </w:r>
      <w:r w:rsidR="0085741D" w:rsidRPr="00584AA3">
        <w:rPr>
          <w:u w:val="none"/>
        </w:rPr>
        <w:t xml:space="preserve">Seller </w:t>
      </w:r>
      <w:r w:rsidRPr="00584AA3">
        <w:rPr>
          <w:u w:val="none"/>
        </w:rPr>
        <w:t>shall have obtained all necessary agreements and consents of any parties required to consummate the transactions contemplated by this Agreement.</w:t>
      </w:r>
    </w:p>
    <w:p w14:paraId="7AE8E1AD" w14:textId="77777777" w:rsidR="00855B12" w:rsidRPr="00584AA3" w:rsidRDefault="00855B12">
      <w:pPr>
        <w:rPr>
          <w:rFonts w:ascii="Times New Roman" w:eastAsia="Times New Roman" w:hAnsi="Times New Roman" w:cs="Times New Roman"/>
        </w:rPr>
      </w:pPr>
    </w:p>
    <w:p w14:paraId="5326A7BA" w14:textId="77777777" w:rsidR="00855B12" w:rsidRPr="00584AA3" w:rsidRDefault="00BC5C3E" w:rsidP="00CF4FE4">
      <w:pPr>
        <w:pStyle w:val="BodyText"/>
        <w:numPr>
          <w:ilvl w:val="1"/>
          <w:numId w:val="5"/>
        </w:numPr>
        <w:tabs>
          <w:tab w:val="left" w:pos="821"/>
        </w:tabs>
        <w:ind w:left="0" w:right="120" w:firstLine="0"/>
        <w:jc w:val="both"/>
        <w:rPr>
          <w:u w:val="none"/>
        </w:rPr>
      </w:pPr>
      <w:r w:rsidRPr="00584AA3">
        <w:rPr>
          <w:rFonts w:cs="Times New Roman"/>
          <w:u w:color="000000"/>
        </w:rPr>
        <w:t xml:space="preserve"> Failur</w:t>
      </w:r>
      <w:r w:rsidR="00A5717C">
        <w:rPr>
          <w:rFonts w:cs="Times New Roman"/>
          <w:u w:color="000000"/>
        </w:rPr>
        <w:t>e to Satisfy Buyer’s Conditions</w:t>
      </w:r>
      <w:r w:rsidRPr="00584AA3">
        <w:rPr>
          <w:rFonts w:cs="Times New Roman"/>
          <w:u w:val="none"/>
        </w:rPr>
        <w:t xml:space="preserve">. Any of Buyer’s conditions precedent may be waived in </w:t>
      </w:r>
      <w:r w:rsidRPr="00584AA3">
        <w:rPr>
          <w:u w:val="none"/>
        </w:rPr>
        <w:t xml:space="preserve">whole or in part by Buyer in writing at any </w:t>
      </w:r>
      <w:r w:rsidRPr="00584AA3">
        <w:rPr>
          <w:rFonts w:cs="Times New Roman"/>
          <w:u w:val="none"/>
        </w:rPr>
        <w:t xml:space="preserve">time on or before the Closing Date. In the event all Buyer’s </w:t>
      </w:r>
      <w:r w:rsidRPr="00584AA3">
        <w:rPr>
          <w:u w:val="none"/>
        </w:rPr>
        <w:t>conditions precedent have not been waived by Buyer or satisfied in full on or before the Closing Date, Buyer may elect to terminate this Agreement without penalty.</w:t>
      </w:r>
    </w:p>
    <w:p w14:paraId="0CFD7832" w14:textId="77777777" w:rsidR="00855B12" w:rsidRPr="00584AA3" w:rsidRDefault="00855B12">
      <w:pPr>
        <w:spacing w:before="5"/>
        <w:rPr>
          <w:rFonts w:ascii="Times New Roman" w:eastAsia="Times New Roman" w:hAnsi="Times New Roman" w:cs="Times New Roman"/>
        </w:rPr>
      </w:pPr>
    </w:p>
    <w:p w14:paraId="72F8BFAC" w14:textId="77777777" w:rsidR="00855B12" w:rsidRPr="00015F25" w:rsidRDefault="00BC5C3E">
      <w:pPr>
        <w:pStyle w:val="Heading1"/>
        <w:ind w:left="99" w:right="114"/>
        <w:jc w:val="center"/>
        <w:rPr>
          <w:b w:val="0"/>
          <w:bCs w:val="0"/>
          <w:u w:val="single"/>
        </w:rPr>
      </w:pPr>
      <w:r w:rsidRPr="00015F25">
        <w:rPr>
          <w:u w:val="single"/>
        </w:rPr>
        <w:t>ARTICLE 10</w:t>
      </w:r>
    </w:p>
    <w:p w14:paraId="4BDE1B73" w14:textId="77777777" w:rsidR="00855B12" w:rsidRPr="00584AA3" w:rsidRDefault="00855B12">
      <w:pPr>
        <w:spacing w:before="10"/>
        <w:rPr>
          <w:rFonts w:ascii="Times New Roman" w:eastAsia="Times New Roman" w:hAnsi="Times New Roman" w:cs="Times New Roman"/>
          <w:b/>
          <w:bCs/>
          <w:sz w:val="21"/>
          <w:szCs w:val="21"/>
        </w:rPr>
      </w:pPr>
    </w:p>
    <w:p w14:paraId="22CFEF42" w14:textId="77777777" w:rsidR="00855B12" w:rsidRPr="00584AA3" w:rsidRDefault="00BC5C3E">
      <w:pPr>
        <w:ind w:left="99" w:right="114"/>
        <w:jc w:val="center"/>
        <w:rPr>
          <w:rFonts w:ascii="Times New Roman" w:eastAsia="Times New Roman" w:hAnsi="Times New Roman" w:cs="Times New Roman"/>
        </w:rPr>
      </w:pPr>
      <w:r w:rsidRPr="00584AA3">
        <w:rPr>
          <w:rFonts w:ascii="Times New Roman"/>
          <w:b/>
        </w:rPr>
        <w:t>POST-CLOSING OBLIGATIONS</w:t>
      </w:r>
    </w:p>
    <w:p w14:paraId="1E1A80B5" w14:textId="77777777" w:rsidR="00855B12" w:rsidRPr="00584AA3" w:rsidRDefault="00855B12">
      <w:pPr>
        <w:spacing w:before="7"/>
        <w:rPr>
          <w:rFonts w:ascii="Times New Roman" w:eastAsia="Times New Roman" w:hAnsi="Times New Roman" w:cs="Times New Roman"/>
          <w:b/>
          <w:bCs/>
          <w:sz w:val="21"/>
          <w:szCs w:val="21"/>
        </w:rPr>
      </w:pPr>
    </w:p>
    <w:p w14:paraId="79C86F66" w14:textId="48EC7054" w:rsidR="00855B12" w:rsidRDefault="00BC5C3E" w:rsidP="00CF4FE4">
      <w:pPr>
        <w:pStyle w:val="BodyText"/>
        <w:numPr>
          <w:ilvl w:val="1"/>
          <w:numId w:val="4"/>
        </w:numPr>
        <w:tabs>
          <w:tab w:val="left" w:pos="821"/>
        </w:tabs>
        <w:ind w:left="0" w:right="117" w:firstLine="0"/>
        <w:jc w:val="both"/>
        <w:rPr>
          <w:u w:val="none"/>
        </w:rPr>
      </w:pPr>
      <w:r w:rsidRPr="00584AA3">
        <w:rPr>
          <w:u w:color="000000"/>
        </w:rPr>
        <w:t>Additional Assurances</w:t>
      </w:r>
      <w:r w:rsidRPr="00584AA3">
        <w:rPr>
          <w:u w:val="none"/>
        </w:rPr>
        <w:t xml:space="preserve">. Each party agrees to do all acts and things and to make, execute, and deliver such written instruments reasonably necessary to carry out the terms of this Agreement. </w:t>
      </w:r>
    </w:p>
    <w:p w14:paraId="19669F7B" w14:textId="77777777" w:rsidR="00855B12" w:rsidRPr="00584AA3" w:rsidRDefault="00855B12">
      <w:pPr>
        <w:rPr>
          <w:rFonts w:ascii="Times New Roman" w:eastAsia="Times New Roman" w:hAnsi="Times New Roman" w:cs="Times New Roman"/>
        </w:rPr>
      </w:pPr>
    </w:p>
    <w:p w14:paraId="1100FC3E" w14:textId="7402D58E" w:rsidR="00A5717C" w:rsidRDefault="00A5717C" w:rsidP="00CF4FE4">
      <w:pPr>
        <w:pStyle w:val="BodyText"/>
        <w:numPr>
          <w:ilvl w:val="1"/>
          <w:numId w:val="4"/>
        </w:numPr>
        <w:tabs>
          <w:tab w:val="left" w:pos="821"/>
        </w:tabs>
        <w:ind w:left="0" w:right="115" w:firstLine="0"/>
        <w:jc w:val="both"/>
        <w:rPr>
          <w:u w:val="none"/>
        </w:rPr>
      </w:pPr>
      <w:r w:rsidRPr="00A5717C">
        <w:t>Custodian of Records</w:t>
      </w:r>
      <w:r w:rsidRPr="00A5717C">
        <w:rPr>
          <w:u w:val="none"/>
        </w:rPr>
        <w:t>. Seller hereby irrevocably appoint</w:t>
      </w:r>
      <w:r>
        <w:rPr>
          <w:u w:val="none"/>
        </w:rPr>
        <w:t>s</w:t>
      </w:r>
      <w:r w:rsidRPr="00A5717C">
        <w:rPr>
          <w:u w:val="none"/>
        </w:rPr>
        <w:t xml:space="preserve"> Buyer custodian of all Seller’s patient records</w:t>
      </w:r>
      <w:r>
        <w:rPr>
          <w:u w:val="none"/>
        </w:rPr>
        <w:t xml:space="preserve"> and Corporations’ business records,</w:t>
      </w:r>
      <w:r w:rsidRPr="00A5717C">
        <w:rPr>
          <w:u w:val="none"/>
        </w:rPr>
        <w:t xml:space="preserve"> and Buyer accepts such appointment. In the event Seller require</w:t>
      </w:r>
      <w:r>
        <w:rPr>
          <w:u w:val="none"/>
        </w:rPr>
        <w:t>s</w:t>
      </w:r>
      <w:r w:rsidRPr="00A5717C">
        <w:rPr>
          <w:u w:val="none"/>
        </w:rPr>
        <w:t xml:space="preserve"> any record for reason of suit </w:t>
      </w:r>
      <w:r w:rsidR="00BF674B">
        <w:rPr>
          <w:u w:val="none"/>
        </w:rPr>
        <w:t xml:space="preserve">or claim of any kind </w:t>
      </w:r>
      <w:r w:rsidRPr="00A5717C">
        <w:rPr>
          <w:u w:val="none"/>
        </w:rPr>
        <w:t xml:space="preserve">against </w:t>
      </w:r>
      <w:r w:rsidR="00BF674B">
        <w:rPr>
          <w:u w:val="none"/>
        </w:rPr>
        <w:t xml:space="preserve">or affecting </w:t>
      </w:r>
      <w:r w:rsidRPr="00A5717C">
        <w:rPr>
          <w:u w:val="none"/>
        </w:rPr>
        <w:t xml:space="preserve">the Seller </w:t>
      </w:r>
      <w:r w:rsidR="00403E35" w:rsidRPr="00A5717C">
        <w:rPr>
          <w:u w:val="none"/>
        </w:rPr>
        <w:t>after</w:t>
      </w:r>
      <w:r w:rsidRPr="00A5717C">
        <w:rPr>
          <w:u w:val="none"/>
        </w:rPr>
        <w:t xml:space="preserve"> the Closing, or for any other valid and reasonable cause, Buyer agrees to furnish copies thereof at Seller’s expense or allow Seller reasonable access to review </w:t>
      </w:r>
      <w:r>
        <w:rPr>
          <w:u w:val="none"/>
        </w:rPr>
        <w:t xml:space="preserve">and copy </w:t>
      </w:r>
      <w:r w:rsidRPr="00A5717C">
        <w:rPr>
          <w:u w:val="none"/>
        </w:rPr>
        <w:t>such records.</w:t>
      </w:r>
    </w:p>
    <w:p w14:paraId="1AC251E5" w14:textId="77777777" w:rsidR="00017D36" w:rsidRDefault="00017D36" w:rsidP="00017D36">
      <w:pPr>
        <w:pStyle w:val="ListParagraph"/>
      </w:pPr>
    </w:p>
    <w:p w14:paraId="37C1A421" w14:textId="7DAD4775" w:rsidR="00017D36" w:rsidRDefault="00017D36" w:rsidP="00CF4FE4">
      <w:pPr>
        <w:pStyle w:val="BodyText"/>
        <w:numPr>
          <w:ilvl w:val="1"/>
          <w:numId w:val="4"/>
        </w:numPr>
        <w:tabs>
          <w:tab w:val="left" w:pos="821"/>
        </w:tabs>
        <w:ind w:left="0" w:right="115" w:firstLine="0"/>
        <w:jc w:val="both"/>
        <w:rPr>
          <w:u w:val="none"/>
        </w:rPr>
      </w:pPr>
      <w:r w:rsidRPr="004808CC">
        <w:t>Seller’s Resignations</w:t>
      </w:r>
      <w:r>
        <w:rPr>
          <w:u w:val="none"/>
        </w:rPr>
        <w:t xml:space="preserve">. Contemporaneously with Closing, Seller does hereby resign as an officer, Director, and employee of the Corporation. </w:t>
      </w:r>
      <w:r w:rsidR="004808CC">
        <w:rPr>
          <w:u w:val="none"/>
        </w:rPr>
        <w:t xml:space="preserve">Buyer and Seller further agree that any Shareholder’s Agreement shall be considered terminated as of the time of Closing. </w:t>
      </w:r>
    </w:p>
    <w:p w14:paraId="44A67283" w14:textId="77777777" w:rsidR="00763630" w:rsidRDefault="00763630" w:rsidP="00763630">
      <w:pPr>
        <w:pStyle w:val="ListParagraph"/>
      </w:pPr>
    </w:p>
    <w:p w14:paraId="6E6F7A07" w14:textId="3D9F9C53" w:rsidR="00763630" w:rsidRPr="00763630" w:rsidRDefault="00763630" w:rsidP="00763630">
      <w:pPr>
        <w:pStyle w:val="BodyText"/>
        <w:numPr>
          <w:ilvl w:val="1"/>
          <w:numId w:val="4"/>
        </w:numPr>
        <w:tabs>
          <w:tab w:val="left" w:pos="821"/>
        </w:tabs>
        <w:ind w:left="0" w:right="115" w:firstLine="0"/>
        <w:jc w:val="both"/>
        <w:rPr>
          <w:u w:val="none"/>
        </w:rPr>
      </w:pPr>
      <w:r w:rsidRPr="00763630">
        <w:t>Covenant Not to Compete</w:t>
      </w:r>
      <w:r w:rsidRPr="00763630">
        <w:rPr>
          <w:u w:val="none"/>
        </w:rPr>
        <w:t xml:space="preserve">. Seller shall not engage, directly or indirectly, in any business that is the same or </w:t>
      </w:r>
      <w:proofErr w:type="gramStart"/>
      <w:r w:rsidRPr="00763630">
        <w:rPr>
          <w:u w:val="none"/>
        </w:rPr>
        <w:t>similar to</w:t>
      </w:r>
      <w:proofErr w:type="gramEnd"/>
      <w:r w:rsidRPr="00763630">
        <w:rPr>
          <w:u w:val="none"/>
        </w:rPr>
        <w:t xml:space="preserve"> </w:t>
      </w:r>
      <w:r w:rsidR="00403E35">
        <w:rPr>
          <w:u w:val="none"/>
        </w:rPr>
        <w:t xml:space="preserve">and competes with </w:t>
      </w:r>
      <w:r w:rsidRPr="00763630">
        <w:rPr>
          <w:u w:val="none"/>
        </w:rPr>
        <w:t xml:space="preserve">the </w:t>
      </w:r>
      <w:r w:rsidR="00234806">
        <w:rPr>
          <w:u w:val="none"/>
        </w:rPr>
        <w:t xml:space="preserve">Practice </w:t>
      </w:r>
      <w:r w:rsidRPr="00763630">
        <w:rPr>
          <w:u w:val="none"/>
        </w:rPr>
        <w:t xml:space="preserve">and </w:t>
      </w:r>
      <w:r w:rsidR="00234806">
        <w:rPr>
          <w:u w:val="none"/>
        </w:rPr>
        <w:t xml:space="preserve">is </w:t>
      </w:r>
      <w:r w:rsidRPr="00763630">
        <w:rPr>
          <w:u w:val="none"/>
        </w:rPr>
        <w:t xml:space="preserve">located within ten (10) miles of the </w:t>
      </w:r>
      <w:r w:rsidR="00234806">
        <w:rPr>
          <w:u w:val="none"/>
        </w:rPr>
        <w:t xml:space="preserve">Practice </w:t>
      </w:r>
      <w:r w:rsidRPr="00763630">
        <w:rPr>
          <w:u w:val="none"/>
        </w:rPr>
        <w:t>(the “</w:t>
      </w:r>
      <w:r w:rsidRPr="00763630">
        <w:rPr>
          <w:b/>
          <w:bCs/>
        </w:rPr>
        <w:t>Territory</w:t>
      </w:r>
      <w:r w:rsidRPr="00763630">
        <w:rPr>
          <w:u w:val="none"/>
        </w:rPr>
        <w:t xml:space="preserve">”), for three (3) years following </w:t>
      </w:r>
      <w:r w:rsidR="00234806">
        <w:rPr>
          <w:u w:val="none"/>
        </w:rPr>
        <w:t>C</w:t>
      </w:r>
      <w:r w:rsidRPr="00763630">
        <w:rPr>
          <w:u w:val="none"/>
        </w:rPr>
        <w:t xml:space="preserve">losing, or until such time as Buyer ceases to operate the Business, whichever occurs first. Specifically, Seller shall not directly or indirectly: (i) engage in, be employed by, manage, direct, advise, or consult for persons or an entity engaged in any business that competes with the Business and is located within the Territory, (ii) acquire or have an ownership interest in any entity that derives revenue from any business activity in competition with the Business located within the Territory (except for passive ownership of securities publicly traded on a national securities exchange or market); or (iii) participate in the operation, management or control of any firm, partnership, corporation, entity or business described in (ii) above. This covenant shall not bar Seller from working for Buyer after Closing, nor bar occasional “fill-in” work (i.e., for illness or unavailability) provided Seller does not work in any one office or for any one employer for more than ten (10) days in a calendar year and Seller is not listed as a provider or credentialed with any third-party payer at the “fill-in” office. </w:t>
      </w:r>
    </w:p>
    <w:p w14:paraId="45A9595A" w14:textId="77777777" w:rsidR="00763630" w:rsidRPr="00763630" w:rsidRDefault="00763630" w:rsidP="00763630">
      <w:pPr>
        <w:pStyle w:val="BodyText"/>
        <w:tabs>
          <w:tab w:val="left" w:pos="821"/>
        </w:tabs>
        <w:ind w:left="0" w:right="115"/>
        <w:jc w:val="both"/>
        <w:rPr>
          <w:u w:val="none"/>
        </w:rPr>
      </w:pPr>
    </w:p>
    <w:p w14:paraId="0CD5A073" w14:textId="0B773019" w:rsidR="00763630" w:rsidRPr="00763630" w:rsidRDefault="00763630" w:rsidP="00763630">
      <w:pPr>
        <w:pStyle w:val="BodyText"/>
        <w:tabs>
          <w:tab w:val="left" w:pos="821"/>
        </w:tabs>
        <w:ind w:left="0" w:right="115"/>
        <w:jc w:val="both"/>
        <w:rPr>
          <w:u w:val="none"/>
        </w:rPr>
      </w:pPr>
      <w:r>
        <w:rPr>
          <w:u w:val="none"/>
        </w:rPr>
        <w:tab/>
      </w:r>
      <w:r w:rsidRPr="00763630">
        <w:rPr>
          <w:u w:val="none"/>
        </w:rPr>
        <w:t xml:space="preserve">The parties acknowledge that Buyer will be irreparably harmed and that there will be no adequate remedy at law for a violation of this non-compete clause. Therefore, it is agreed that, in addition to any other remedies that may be available to Buyer upon any such violation, Buyer shall have the right to seek enforcement by specific performance, injunctive relief or by any other means at law or in equity, without posting of bond or undertaking. If any portion of this non-compete clause is deemed by a court of competent jurisdiction to be unreasonable, the clause shall be construed and enforced to the extent the Court finds it to be reasonable </w:t>
      </w:r>
      <w:proofErr w:type="gramStart"/>
      <w:r w:rsidRPr="00763630">
        <w:rPr>
          <w:u w:val="none"/>
        </w:rPr>
        <w:t>so as to</w:t>
      </w:r>
      <w:proofErr w:type="gramEnd"/>
      <w:r w:rsidRPr="00763630">
        <w:rPr>
          <w:u w:val="none"/>
        </w:rPr>
        <w:t xml:space="preserve"> avoid invalidity of this clause. </w:t>
      </w:r>
      <w:r w:rsidR="00B71599" w:rsidRPr="00B71599">
        <w:rPr>
          <w:u w:val="none"/>
        </w:rPr>
        <w:t xml:space="preserve">Because damages for a breach of this provision are difficult to ascertain, the Parties agree that upon proof of breach Seller shall pay $50,000 </w:t>
      </w:r>
      <w:r w:rsidR="00B71599">
        <w:rPr>
          <w:u w:val="none"/>
        </w:rPr>
        <w:t>as</w:t>
      </w:r>
      <w:r w:rsidR="00B71599" w:rsidRPr="00B71599">
        <w:rPr>
          <w:u w:val="none"/>
        </w:rPr>
        <w:t xml:space="preserve"> liquidated damages to Buyer as a fair and reasonable estimate of the actual damages. </w:t>
      </w:r>
    </w:p>
    <w:p w14:paraId="7A790B94" w14:textId="77777777" w:rsidR="00763630" w:rsidRPr="00763630" w:rsidRDefault="00763630" w:rsidP="00763630">
      <w:pPr>
        <w:pStyle w:val="BodyText"/>
        <w:tabs>
          <w:tab w:val="left" w:pos="821"/>
        </w:tabs>
        <w:ind w:left="0" w:right="115"/>
        <w:jc w:val="both"/>
        <w:rPr>
          <w:u w:val="none"/>
        </w:rPr>
      </w:pPr>
    </w:p>
    <w:p w14:paraId="5A853DF3" w14:textId="5A2789E1" w:rsidR="00763630" w:rsidRDefault="00763630" w:rsidP="00763630">
      <w:pPr>
        <w:pStyle w:val="BodyText"/>
        <w:numPr>
          <w:ilvl w:val="1"/>
          <w:numId w:val="4"/>
        </w:numPr>
        <w:tabs>
          <w:tab w:val="left" w:pos="821"/>
        </w:tabs>
        <w:ind w:left="0" w:right="115" w:firstLine="0"/>
        <w:jc w:val="both"/>
        <w:rPr>
          <w:u w:val="none"/>
        </w:rPr>
      </w:pPr>
      <w:r w:rsidRPr="00763630">
        <w:t>Non-Solicitation/Non-Inducement</w:t>
      </w:r>
      <w:r w:rsidRPr="00763630">
        <w:rPr>
          <w:u w:val="none"/>
        </w:rPr>
        <w:t>. Seller agrees that for a period of three (3) years from Closing it will not solicit or hire as an employee, independent contractor, partner, co venturer, co shareholder, agent or otherwise, any person who is or has been an employee, independent contractor or other agent of Seller without first obtaining the express written consent of Buyer, which consent Buyer may or may not exercise in its sole discretion, and, for a period of three (3) years from Closing, will not directly or indirectly induce any patient to patronize or obtain services from an optometrist other than Buyer unless Buyer is unable to provide the services required or believed to be required by the patient.</w:t>
      </w:r>
      <w:r w:rsidR="00B71599">
        <w:rPr>
          <w:u w:val="none"/>
        </w:rPr>
        <w:t xml:space="preserve"> </w:t>
      </w:r>
      <w:r w:rsidR="00B71599" w:rsidRPr="00B71599">
        <w:rPr>
          <w:u w:val="none"/>
        </w:rPr>
        <w:t>Because damages for a breach of this provision are difficult to ascertain, the Parties agree that upon proof of breach Seller shall pay $25,000 in liquidated damages to Buyer as a fair and reasonable estimate of the actual damages.</w:t>
      </w:r>
    </w:p>
    <w:p w14:paraId="1C1A54ED" w14:textId="77777777" w:rsidR="00763630" w:rsidRDefault="00763630" w:rsidP="00763630">
      <w:pPr>
        <w:pStyle w:val="BodyText"/>
        <w:tabs>
          <w:tab w:val="left" w:pos="821"/>
        </w:tabs>
        <w:ind w:left="0" w:right="115"/>
        <w:jc w:val="both"/>
        <w:rPr>
          <w:u w:val="none"/>
        </w:rPr>
      </w:pPr>
    </w:p>
    <w:p w14:paraId="26D69A14" w14:textId="77EF4531" w:rsidR="00763630" w:rsidRDefault="00CF4FE4" w:rsidP="00403E35">
      <w:pPr>
        <w:pStyle w:val="BodyText"/>
        <w:keepNext/>
        <w:keepLines/>
        <w:numPr>
          <w:ilvl w:val="1"/>
          <w:numId w:val="4"/>
        </w:numPr>
        <w:tabs>
          <w:tab w:val="left" w:pos="821"/>
        </w:tabs>
        <w:ind w:left="0" w:right="115" w:firstLine="0"/>
        <w:jc w:val="both"/>
        <w:rPr>
          <w:u w:val="none"/>
        </w:rPr>
      </w:pPr>
      <w:r w:rsidRPr="00CF4FE4">
        <w:t>Post Closing Use of Name</w:t>
      </w:r>
      <w:r>
        <w:rPr>
          <w:u w:val="none"/>
        </w:rPr>
        <w:t xml:space="preserve">. </w:t>
      </w:r>
      <w:r w:rsidRPr="00CF4FE4">
        <w:rPr>
          <w:u w:val="none"/>
        </w:rPr>
        <w:t xml:space="preserve">Buyer, in connection with marketing of the Business, may use Corporation’s </w:t>
      </w:r>
      <w:r w:rsidR="00B71599">
        <w:rPr>
          <w:u w:val="none"/>
        </w:rPr>
        <w:t xml:space="preserve">and Seller’s </w:t>
      </w:r>
      <w:r w:rsidRPr="00CF4FE4">
        <w:rPr>
          <w:u w:val="none"/>
        </w:rPr>
        <w:t>name</w:t>
      </w:r>
      <w:r w:rsidR="00B71599">
        <w:rPr>
          <w:u w:val="none"/>
        </w:rPr>
        <w:t xml:space="preserve">s </w:t>
      </w:r>
      <w:r w:rsidRPr="00CF4FE4">
        <w:rPr>
          <w:u w:val="none"/>
        </w:rPr>
        <w:t>for a period not to exceed one year after Closing. “Marketing” shall include advertising, web site, signs in and on the office and premises, mailings to patients, and answering the telephone.</w:t>
      </w:r>
      <w:r>
        <w:rPr>
          <w:u w:val="none"/>
        </w:rPr>
        <w:t xml:space="preserve"> In addition, Buyer and Seller shall cooperate with one another to affect all rights in and the transfer of any fictitious business name of the Practice to Buyer. </w:t>
      </w:r>
    </w:p>
    <w:p w14:paraId="57F95FAC" w14:textId="77777777" w:rsidR="00CF4FE4" w:rsidRDefault="00CF4FE4" w:rsidP="00CF4FE4">
      <w:pPr>
        <w:pStyle w:val="ListParagraph"/>
      </w:pPr>
    </w:p>
    <w:p w14:paraId="4A632118" w14:textId="63F3B07B" w:rsidR="00CF4FE4" w:rsidRDefault="00CF4FE4" w:rsidP="00763630">
      <w:pPr>
        <w:pStyle w:val="BodyText"/>
        <w:numPr>
          <w:ilvl w:val="1"/>
          <w:numId w:val="4"/>
        </w:numPr>
        <w:tabs>
          <w:tab w:val="left" w:pos="821"/>
        </w:tabs>
        <w:ind w:left="0" w:right="115" w:firstLine="0"/>
        <w:jc w:val="both"/>
        <w:rPr>
          <w:u w:val="none"/>
        </w:rPr>
      </w:pPr>
      <w:r w:rsidRPr="00CF4FE4">
        <w:t>Letter of Announcement</w:t>
      </w:r>
      <w:r>
        <w:rPr>
          <w:u w:val="none"/>
        </w:rPr>
        <w:t xml:space="preserve">. </w:t>
      </w:r>
      <w:r w:rsidRPr="00CF4FE4">
        <w:rPr>
          <w:u w:val="none"/>
        </w:rPr>
        <w:t>After Closing and within three months thereafter, at the discretion of Buyer, Buyer may send, at Buyer’s sole cost and expense, a letter of announcement or introduction with respect to Buyer’s purchase of the Business. With the assistance of Seller, Buyer shall draft said letter, which will then be approved, and, if requested by Buyer, signed by Seller. Seller’s approval shall not be unreasonably withheld, before being mailed or otherwise communicated to the public or patients of the Business.</w:t>
      </w:r>
    </w:p>
    <w:p w14:paraId="2ED53AF0" w14:textId="77777777" w:rsidR="00CF4FE4" w:rsidRDefault="00CF4FE4" w:rsidP="00CF4FE4">
      <w:pPr>
        <w:pStyle w:val="ListParagraph"/>
      </w:pPr>
    </w:p>
    <w:p w14:paraId="25F7CF37" w14:textId="08B9C45E" w:rsidR="00CF4FE4" w:rsidRDefault="00CF4FE4" w:rsidP="00763630">
      <w:pPr>
        <w:pStyle w:val="BodyText"/>
        <w:numPr>
          <w:ilvl w:val="1"/>
          <w:numId w:val="4"/>
        </w:numPr>
        <w:tabs>
          <w:tab w:val="left" w:pos="821"/>
        </w:tabs>
        <w:ind w:left="0" w:right="115" w:firstLine="0"/>
        <w:jc w:val="both"/>
        <w:rPr>
          <w:u w:val="none"/>
        </w:rPr>
      </w:pPr>
      <w:r w:rsidRPr="00CF4FE4">
        <w:t>Work-in-Progress</w:t>
      </w:r>
      <w:r>
        <w:rPr>
          <w:u w:val="none"/>
        </w:rPr>
        <w:t xml:space="preserve">. </w:t>
      </w:r>
      <w:r w:rsidRPr="00CF4FE4">
        <w:rPr>
          <w:u w:val="none"/>
        </w:rPr>
        <w:t xml:space="preserve">For a period of sixty days after Closing, in the event a patient requires a recheck or reevaluation in connection with services or materials rendered before Closing, </w:t>
      </w:r>
      <w:r w:rsidR="00403E35">
        <w:rPr>
          <w:u w:val="none"/>
        </w:rPr>
        <w:t>Corporation</w:t>
      </w:r>
      <w:r w:rsidRPr="00CF4FE4">
        <w:rPr>
          <w:u w:val="none"/>
        </w:rPr>
        <w:t xml:space="preserve"> shall recheck the patient, and Seller shall reimburse Buyer for any actual costs or charges for materials or </w:t>
      </w:r>
      <w:r w:rsidRPr="00CF4FE4">
        <w:rPr>
          <w:u w:val="none"/>
        </w:rPr>
        <w:lastRenderedPageBreak/>
        <w:t>refunds which are actually incurred in good faith by Buyer in connection with such patient rechecks or material redo’s.</w:t>
      </w:r>
    </w:p>
    <w:p w14:paraId="117E62E0" w14:textId="77777777" w:rsidR="00315EE3" w:rsidRDefault="00315EE3" w:rsidP="00315EE3">
      <w:pPr>
        <w:pStyle w:val="ListParagraph"/>
      </w:pPr>
    </w:p>
    <w:p w14:paraId="1176B159" w14:textId="7B47046F" w:rsidR="00315EE3" w:rsidRDefault="00315EE3" w:rsidP="00763630">
      <w:pPr>
        <w:pStyle w:val="BodyText"/>
        <w:numPr>
          <w:ilvl w:val="1"/>
          <w:numId w:val="4"/>
        </w:numPr>
        <w:tabs>
          <w:tab w:val="left" w:pos="821"/>
        </w:tabs>
        <w:ind w:left="0" w:right="115" w:firstLine="0"/>
        <w:jc w:val="both"/>
        <w:rPr>
          <w:u w:val="none"/>
        </w:rPr>
      </w:pPr>
      <w:r w:rsidRPr="00BF674B">
        <w:t>Transition</w:t>
      </w:r>
      <w:r>
        <w:rPr>
          <w:u w:val="none"/>
        </w:rPr>
        <w:t xml:space="preserve">. </w:t>
      </w:r>
      <w:r w:rsidRPr="00315EE3">
        <w:rPr>
          <w:u w:val="none"/>
        </w:rPr>
        <w:t>Notwithstanding the foregoing, the records of patients covered by a third-party payer shall not transfer to Buyer’s custody and control until Buyer has become credentialed by the patient’s third-party payer. The time between Closing and the completion of Buyer’s third-party credentialing shall be referred to as the “</w:t>
      </w:r>
      <w:r w:rsidRPr="00315EE3">
        <w:rPr>
          <w:b/>
          <w:bCs/>
        </w:rPr>
        <w:t>Transition Period</w:t>
      </w:r>
      <w:r w:rsidRPr="00315EE3">
        <w:rPr>
          <w:u w:val="none"/>
        </w:rPr>
        <w:t>.” Seller shall continue to operate the business during the Transition Period as to those patients covered by a third-party payer for whom Buyer is not yet credentialed, provided, however Buyer shall have the authority, right and duty to exercise complete management and control over Seller’s</w:t>
      </w:r>
      <w:r>
        <w:rPr>
          <w:u w:val="none"/>
        </w:rPr>
        <w:t xml:space="preserve"> post-close</w:t>
      </w:r>
      <w:r w:rsidRPr="00315EE3">
        <w:rPr>
          <w:u w:val="none"/>
        </w:rPr>
        <w:t xml:space="preserve"> business operations, including the authority, right, and duty to bill for all services provided to patients, to collect on behalf of Seller all fees paid in connection with those services, pay all costs and expenses incurred, and to charge and collect a management fee </w:t>
      </w:r>
      <w:r>
        <w:rPr>
          <w:u w:val="none"/>
        </w:rPr>
        <w:t>set by Buye but not ex</w:t>
      </w:r>
      <w:r w:rsidRPr="00315EE3">
        <w:rPr>
          <w:u w:val="none"/>
        </w:rPr>
        <w:t>ceeding Seller’s net collections after payment of the costs incurred</w:t>
      </w:r>
      <w:r>
        <w:rPr>
          <w:u w:val="none"/>
        </w:rPr>
        <w:t xml:space="preserve"> </w:t>
      </w:r>
      <w:r w:rsidRPr="00315EE3">
        <w:rPr>
          <w:u w:val="none"/>
        </w:rPr>
        <w:t>for said services. As to all third-party payers except Medicare, Medi-Cal and Tricare, the Transition Period shall end not later than sixty (60) days from Closing and at that time all records associated with those third-party payers shall transfer to Buyer and Seller shall no longer operate his business as to those patients. As to Medicare, Medi-Cal and Tricare the Transition Period shall end upon the earlier of credentialing or seven (7) months from Closing, Buyer agrees to indemnify, defend and hold harmless Seller from any and all claims, demands and liability, whatsoever, including, defense costs relating to existence of the Transition, and Buyer’s operation and management of the Practice during the Transition Period from Closing. Buyer shall reimburse Seller for all costs incurred by Seller in connection with continuing to operate his business during the Transition Period, including the costs of general liability and malpractice insurance.</w:t>
      </w:r>
    </w:p>
    <w:p w14:paraId="6DD97FBB" w14:textId="77777777" w:rsidR="00855B12" w:rsidRPr="00584AA3" w:rsidRDefault="00855B12" w:rsidP="00763630">
      <w:pPr>
        <w:rPr>
          <w:rFonts w:ascii="Times New Roman" w:eastAsia="Times New Roman" w:hAnsi="Times New Roman" w:cs="Times New Roman"/>
        </w:rPr>
      </w:pPr>
    </w:p>
    <w:p w14:paraId="4C062564" w14:textId="77777777" w:rsidR="003C52AD" w:rsidRDefault="00BC5C3E" w:rsidP="00763630">
      <w:pPr>
        <w:pStyle w:val="BodyText"/>
        <w:numPr>
          <w:ilvl w:val="1"/>
          <w:numId w:val="4"/>
        </w:numPr>
        <w:tabs>
          <w:tab w:val="left" w:pos="821"/>
        </w:tabs>
        <w:ind w:left="0" w:right="115" w:firstLine="0"/>
        <w:jc w:val="both"/>
        <w:rPr>
          <w:u w:val="none"/>
        </w:rPr>
      </w:pPr>
      <w:r w:rsidRPr="00584AA3">
        <w:rPr>
          <w:u w:color="000000"/>
        </w:rPr>
        <w:t>Survival of Obligations</w:t>
      </w:r>
      <w:r w:rsidRPr="00584AA3">
        <w:rPr>
          <w:u w:val="none"/>
        </w:rPr>
        <w:t>. The obligations set forth in this Article 10 shall survive the Closing.</w:t>
      </w:r>
    </w:p>
    <w:p w14:paraId="6968E1B1" w14:textId="77777777" w:rsidR="00855B12" w:rsidRPr="00584AA3" w:rsidRDefault="00855B12">
      <w:pPr>
        <w:spacing w:before="5"/>
        <w:rPr>
          <w:rFonts w:ascii="Times New Roman" w:eastAsia="Times New Roman" w:hAnsi="Times New Roman" w:cs="Times New Roman"/>
        </w:rPr>
      </w:pPr>
    </w:p>
    <w:p w14:paraId="36B96CAB" w14:textId="77777777" w:rsidR="0069601E" w:rsidRDefault="00BC5C3E" w:rsidP="0069601E">
      <w:pPr>
        <w:pStyle w:val="Heading1"/>
        <w:spacing w:line="480" w:lineRule="auto"/>
        <w:ind w:left="0" w:hanging="3"/>
        <w:jc w:val="center"/>
      </w:pPr>
      <w:r w:rsidRPr="00015F25">
        <w:rPr>
          <w:u w:val="single"/>
        </w:rPr>
        <w:t>ARTICLE 11</w:t>
      </w:r>
      <w:r w:rsidRPr="00584AA3">
        <w:t xml:space="preserve"> </w:t>
      </w:r>
    </w:p>
    <w:p w14:paraId="77A72108" w14:textId="1DE97640" w:rsidR="00855B12" w:rsidRPr="00584AA3" w:rsidRDefault="00BC5C3E" w:rsidP="0069601E">
      <w:pPr>
        <w:pStyle w:val="Heading1"/>
        <w:spacing w:line="480" w:lineRule="auto"/>
        <w:ind w:left="0" w:hanging="3"/>
        <w:jc w:val="center"/>
        <w:rPr>
          <w:b w:val="0"/>
          <w:bCs w:val="0"/>
        </w:rPr>
      </w:pPr>
      <w:r w:rsidRPr="00584AA3">
        <w:t>INDEMNIFICATI</w:t>
      </w:r>
      <w:r w:rsidR="0069601E">
        <w:t>ON</w:t>
      </w:r>
    </w:p>
    <w:p w14:paraId="61AB3906" w14:textId="77777777" w:rsidR="00855B12" w:rsidRPr="00584AA3" w:rsidRDefault="00584AA3" w:rsidP="002372E7">
      <w:pPr>
        <w:pStyle w:val="BodyText"/>
        <w:numPr>
          <w:ilvl w:val="1"/>
          <w:numId w:val="2"/>
        </w:numPr>
        <w:tabs>
          <w:tab w:val="left" w:pos="821"/>
        </w:tabs>
        <w:spacing w:before="2"/>
        <w:ind w:left="0" w:right="110" w:firstLine="0"/>
        <w:jc w:val="both"/>
        <w:rPr>
          <w:u w:val="none"/>
        </w:rPr>
      </w:pPr>
      <w:r w:rsidRPr="00A9098C">
        <w:t>Seller</w:t>
      </w:r>
      <w:r w:rsidR="00BC5C3E" w:rsidRPr="00A9098C">
        <w:rPr>
          <w:rFonts w:cs="Times New Roman"/>
        </w:rPr>
        <w:t>’s Indemnification</w:t>
      </w:r>
      <w:r w:rsidR="00BC5C3E" w:rsidRPr="00584AA3">
        <w:rPr>
          <w:u w:val="none"/>
        </w:rPr>
        <w:t xml:space="preserve">. In addition to any other agreement on the part of </w:t>
      </w:r>
      <w:r w:rsidRPr="00584AA3">
        <w:rPr>
          <w:u w:val="none"/>
        </w:rPr>
        <w:t xml:space="preserve">Seller </w:t>
      </w:r>
      <w:r w:rsidR="00BC5C3E" w:rsidRPr="00584AA3">
        <w:rPr>
          <w:u w:val="none"/>
        </w:rPr>
        <w:t xml:space="preserve">to indemnify Buyer set forth in this Agreement, </w:t>
      </w:r>
      <w:r w:rsidRPr="00584AA3">
        <w:rPr>
          <w:u w:val="none"/>
        </w:rPr>
        <w:t xml:space="preserve">Seller </w:t>
      </w:r>
      <w:r w:rsidR="00BC5C3E" w:rsidRPr="00584AA3">
        <w:rPr>
          <w:u w:val="none"/>
        </w:rPr>
        <w:t>shall indemnify and hold Buyer and Corporation</w:t>
      </w:r>
      <w:r w:rsidR="00A9098C">
        <w:rPr>
          <w:u w:val="none"/>
        </w:rPr>
        <w:t>s</w:t>
      </w:r>
      <w:r w:rsidR="00BC5C3E" w:rsidRPr="00584AA3">
        <w:rPr>
          <w:u w:val="none"/>
        </w:rPr>
        <w:t xml:space="preserve"> harmless from and against any and all loss, cost, damage, claim, liability, or expense, including reasonable attorney fees and costs, in any way arising from or related to (a) </w:t>
      </w:r>
      <w:r w:rsidRPr="00584AA3">
        <w:rPr>
          <w:u w:val="none"/>
        </w:rPr>
        <w:t>Seller</w:t>
      </w:r>
      <w:r w:rsidR="00BC5C3E" w:rsidRPr="00584AA3">
        <w:rPr>
          <w:rFonts w:cs="Times New Roman"/>
          <w:u w:val="none"/>
        </w:rPr>
        <w:t xml:space="preserve">’s </w:t>
      </w:r>
      <w:r w:rsidR="00BC5C3E" w:rsidRPr="00584AA3">
        <w:rPr>
          <w:u w:val="none"/>
        </w:rPr>
        <w:t xml:space="preserve">ownership or operation of the Corporation prior to the Closing Date, (b) the failure or falsity of any representation or warranty of </w:t>
      </w:r>
      <w:r w:rsidRPr="00584AA3">
        <w:rPr>
          <w:u w:val="none"/>
        </w:rPr>
        <w:t xml:space="preserve">Seller </w:t>
      </w:r>
      <w:r w:rsidR="00BC5C3E" w:rsidRPr="00584AA3">
        <w:rPr>
          <w:u w:val="none"/>
        </w:rPr>
        <w:t xml:space="preserve">contained in this Agreement, or (c) the failure by </w:t>
      </w:r>
      <w:r w:rsidRPr="00584AA3">
        <w:rPr>
          <w:u w:val="none"/>
        </w:rPr>
        <w:t xml:space="preserve">Seller </w:t>
      </w:r>
      <w:r w:rsidR="00BC5C3E" w:rsidRPr="00584AA3">
        <w:rPr>
          <w:u w:val="none"/>
        </w:rPr>
        <w:t>to observe or perform any other covenant or agreement to be observed or performed by Seller under this Agreement.</w:t>
      </w:r>
    </w:p>
    <w:p w14:paraId="00B7849C" w14:textId="77777777" w:rsidR="00855B12" w:rsidRPr="00584AA3" w:rsidRDefault="00855B12">
      <w:pPr>
        <w:rPr>
          <w:rFonts w:ascii="Times New Roman" w:eastAsia="Times New Roman" w:hAnsi="Times New Roman" w:cs="Times New Roman"/>
        </w:rPr>
      </w:pPr>
    </w:p>
    <w:p w14:paraId="1B66F797" w14:textId="77777777" w:rsidR="00855B12" w:rsidRPr="00584AA3" w:rsidRDefault="00A9098C" w:rsidP="00234806">
      <w:pPr>
        <w:pStyle w:val="BodyText"/>
        <w:keepNext/>
        <w:keepLines/>
        <w:numPr>
          <w:ilvl w:val="1"/>
          <w:numId w:val="2"/>
        </w:numPr>
        <w:tabs>
          <w:tab w:val="left" w:pos="821"/>
        </w:tabs>
        <w:ind w:left="0" w:right="115" w:firstLine="0"/>
        <w:jc w:val="both"/>
        <w:rPr>
          <w:u w:val="none"/>
        </w:rPr>
      </w:pPr>
      <w:r>
        <w:rPr>
          <w:rFonts w:cs="Times New Roman"/>
          <w:u w:color="000000"/>
        </w:rPr>
        <w:t xml:space="preserve"> Buyer’s Indemnification</w:t>
      </w:r>
      <w:r w:rsidR="00BC5C3E" w:rsidRPr="00584AA3">
        <w:rPr>
          <w:u w:val="none"/>
        </w:rPr>
        <w:t xml:space="preserve">. In addition to any other agreement on the part of Buyer to indemnify </w:t>
      </w:r>
      <w:r w:rsidR="00584AA3" w:rsidRPr="00584AA3">
        <w:rPr>
          <w:u w:val="none"/>
        </w:rPr>
        <w:t>Seller and</w:t>
      </w:r>
      <w:r>
        <w:rPr>
          <w:u w:val="none"/>
        </w:rPr>
        <w:t>/or</w:t>
      </w:r>
      <w:r w:rsidR="00584AA3" w:rsidRPr="00584AA3">
        <w:rPr>
          <w:u w:val="none"/>
        </w:rPr>
        <w:t xml:space="preserve"> her spouse </w:t>
      </w:r>
      <w:r w:rsidR="00BC5C3E" w:rsidRPr="00584AA3">
        <w:rPr>
          <w:u w:val="none"/>
        </w:rPr>
        <w:t xml:space="preserve">set forth in this Agreement, Buyer shall indemnify and hold </w:t>
      </w:r>
      <w:r w:rsidR="00584AA3" w:rsidRPr="00584AA3">
        <w:rPr>
          <w:u w:val="none"/>
        </w:rPr>
        <w:t xml:space="preserve">Seller </w:t>
      </w:r>
      <w:r w:rsidR="000A4AAB">
        <w:rPr>
          <w:u w:val="none"/>
        </w:rPr>
        <w:t xml:space="preserve">and her spouse </w:t>
      </w:r>
      <w:r w:rsidR="00BC5C3E" w:rsidRPr="00584AA3">
        <w:rPr>
          <w:u w:val="none"/>
        </w:rPr>
        <w:t>harmless from and against any and all loss, cost, damage, claim, liability, or expense, including attorney</w:t>
      </w:r>
      <w:r>
        <w:rPr>
          <w:u w:val="none"/>
        </w:rPr>
        <w:t>s’</w:t>
      </w:r>
      <w:r w:rsidR="00BC5C3E" w:rsidRPr="00584AA3">
        <w:rPr>
          <w:u w:val="none"/>
        </w:rPr>
        <w:t xml:space="preserve"> fees and costs, in any </w:t>
      </w:r>
      <w:r w:rsidR="00BC5C3E" w:rsidRPr="00584AA3">
        <w:rPr>
          <w:rFonts w:cs="Times New Roman"/>
          <w:u w:val="none"/>
        </w:rPr>
        <w:t xml:space="preserve">way arising from or related to Buyer’s ownership </w:t>
      </w:r>
      <w:r w:rsidR="00BC5C3E" w:rsidRPr="00584AA3">
        <w:rPr>
          <w:u w:val="none"/>
        </w:rPr>
        <w:t>of the Corporation</w:t>
      </w:r>
      <w:r>
        <w:rPr>
          <w:u w:val="none"/>
        </w:rPr>
        <w:t>s</w:t>
      </w:r>
      <w:r w:rsidR="00BC5C3E" w:rsidRPr="00584AA3">
        <w:rPr>
          <w:u w:val="none"/>
        </w:rPr>
        <w:t>.</w:t>
      </w:r>
    </w:p>
    <w:p w14:paraId="5835280F" w14:textId="77777777" w:rsidR="00855B12" w:rsidRPr="00584AA3" w:rsidRDefault="00855B12">
      <w:pPr>
        <w:spacing w:before="1"/>
        <w:rPr>
          <w:rFonts w:ascii="Times New Roman" w:eastAsia="Times New Roman" w:hAnsi="Times New Roman" w:cs="Times New Roman"/>
        </w:rPr>
      </w:pPr>
    </w:p>
    <w:p w14:paraId="0A4EA261" w14:textId="092F0367" w:rsidR="00855B12" w:rsidRPr="00584AA3" w:rsidRDefault="00BC5C3E" w:rsidP="002372E7">
      <w:pPr>
        <w:pStyle w:val="BodyText"/>
        <w:numPr>
          <w:ilvl w:val="1"/>
          <w:numId w:val="2"/>
        </w:numPr>
        <w:tabs>
          <w:tab w:val="left" w:pos="821"/>
        </w:tabs>
        <w:ind w:left="0" w:right="117" w:firstLine="0"/>
        <w:jc w:val="both"/>
        <w:rPr>
          <w:u w:val="none"/>
        </w:rPr>
      </w:pPr>
      <w:r w:rsidRPr="00584AA3">
        <w:rPr>
          <w:u w:color="000000"/>
        </w:rPr>
        <w:t>Scope of Indemnification</w:t>
      </w:r>
      <w:r w:rsidRPr="00584AA3">
        <w:rPr>
          <w:u w:val="none"/>
        </w:rPr>
        <w:t xml:space="preserve">. Paragraphs 11.1 and 11.2 shall not apply to the extent that such provisions </w:t>
      </w:r>
      <w:r w:rsidR="00234806">
        <w:rPr>
          <w:u w:val="none"/>
        </w:rPr>
        <w:t xml:space="preserve">may </w:t>
      </w:r>
      <w:r w:rsidRPr="00584AA3">
        <w:rPr>
          <w:u w:val="none"/>
        </w:rPr>
        <w:t>negate insurance coverage otherwise be available but for these contractual provisions.</w:t>
      </w:r>
    </w:p>
    <w:p w14:paraId="05B813A5" w14:textId="77777777" w:rsidR="00961ED3" w:rsidRPr="00584AA3" w:rsidRDefault="00961ED3" w:rsidP="00A9098C">
      <w:pPr>
        <w:pStyle w:val="BodyText"/>
        <w:tabs>
          <w:tab w:val="left" w:pos="821"/>
        </w:tabs>
        <w:ind w:left="0" w:right="117"/>
        <w:rPr>
          <w:u w:val="none"/>
        </w:rPr>
      </w:pPr>
    </w:p>
    <w:p w14:paraId="01D66175" w14:textId="77777777" w:rsidR="00855B12" w:rsidRPr="00584AA3" w:rsidRDefault="00BC5C3E" w:rsidP="002372E7">
      <w:pPr>
        <w:pStyle w:val="BodyText"/>
        <w:numPr>
          <w:ilvl w:val="1"/>
          <w:numId w:val="2"/>
        </w:numPr>
        <w:tabs>
          <w:tab w:val="left" w:pos="821"/>
        </w:tabs>
        <w:spacing w:before="54"/>
        <w:ind w:left="820" w:hanging="820"/>
        <w:rPr>
          <w:u w:val="none"/>
        </w:rPr>
      </w:pPr>
      <w:r w:rsidRPr="00584AA3">
        <w:rPr>
          <w:u w:color="000000"/>
        </w:rPr>
        <w:t>Indemnification Procedure for Claims</w:t>
      </w:r>
      <w:r w:rsidRPr="00584AA3">
        <w:rPr>
          <w:u w:val="none"/>
        </w:rPr>
        <w:t>.</w:t>
      </w:r>
    </w:p>
    <w:p w14:paraId="1865880B" w14:textId="77777777" w:rsidR="00855B12" w:rsidRPr="00584AA3" w:rsidRDefault="00855B12">
      <w:pPr>
        <w:spacing w:before="9"/>
        <w:rPr>
          <w:rFonts w:ascii="Times New Roman" w:eastAsia="Times New Roman" w:hAnsi="Times New Roman" w:cs="Times New Roman"/>
          <w:sz w:val="15"/>
          <w:szCs w:val="15"/>
        </w:rPr>
      </w:pPr>
    </w:p>
    <w:p w14:paraId="0A20CCDE" w14:textId="77777777" w:rsidR="00855B12" w:rsidRPr="00584AA3" w:rsidRDefault="00BC5C3E" w:rsidP="002372E7">
      <w:pPr>
        <w:pStyle w:val="BodyText"/>
        <w:numPr>
          <w:ilvl w:val="2"/>
          <w:numId w:val="2"/>
        </w:numPr>
        <w:tabs>
          <w:tab w:val="left" w:pos="1541"/>
        </w:tabs>
        <w:spacing w:before="72"/>
        <w:ind w:left="0" w:right="114" w:firstLine="720"/>
        <w:jc w:val="both"/>
        <w:rPr>
          <w:u w:val="none"/>
        </w:rPr>
      </w:pPr>
      <w:r w:rsidRPr="00584AA3">
        <w:rPr>
          <w:u w:color="000000"/>
        </w:rPr>
        <w:t>Third Party Claims</w:t>
      </w:r>
      <w:r w:rsidRPr="00584AA3">
        <w:rPr>
          <w:u w:val="none"/>
        </w:rPr>
        <w:t xml:space="preserve">. Promptly after the receipt by either Party of notice of a claim made by a Third Party which is the subject of indemnification pursuant to this paragraph 13 (hereinafter referred to as </w:t>
      </w:r>
      <w:r w:rsidRPr="00584AA3">
        <w:rPr>
          <w:rFonts w:cs="Times New Roman"/>
          <w:u w:val="none"/>
        </w:rPr>
        <w:t>“</w:t>
      </w:r>
      <w:r w:rsidRPr="00403E35">
        <w:rPr>
          <w:b/>
          <w:bCs/>
        </w:rPr>
        <w:t>Third Party Claim</w:t>
      </w:r>
      <w:r w:rsidRPr="00584AA3">
        <w:rPr>
          <w:rFonts w:cs="Times New Roman"/>
          <w:u w:val="none"/>
        </w:rPr>
        <w:t>”</w:t>
      </w:r>
      <w:r w:rsidRPr="00584AA3">
        <w:rPr>
          <w:u w:val="none"/>
        </w:rPr>
        <w:t xml:space="preserve">), such Party (hereinafter referred to as </w:t>
      </w:r>
      <w:r w:rsidRPr="00584AA3">
        <w:rPr>
          <w:rFonts w:cs="Times New Roman"/>
          <w:u w:val="none"/>
        </w:rPr>
        <w:t>“</w:t>
      </w:r>
      <w:r w:rsidRPr="00403E35">
        <w:rPr>
          <w:b/>
          <w:bCs/>
        </w:rPr>
        <w:t>Indemnified Party</w:t>
      </w:r>
      <w:r w:rsidRPr="00584AA3">
        <w:rPr>
          <w:rFonts w:cs="Times New Roman"/>
          <w:u w:val="none"/>
        </w:rPr>
        <w:t>”</w:t>
      </w:r>
      <w:r w:rsidRPr="00584AA3">
        <w:rPr>
          <w:u w:val="none"/>
        </w:rPr>
        <w:t xml:space="preserve">) shall deliver to </w:t>
      </w:r>
      <w:r w:rsidRPr="00584AA3">
        <w:rPr>
          <w:u w:val="none"/>
        </w:rPr>
        <w:lastRenderedPageBreak/>
        <w:t xml:space="preserve">the Party from whom indemnification is sought (hereinafter referred to as </w:t>
      </w:r>
      <w:r w:rsidRPr="00584AA3">
        <w:rPr>
          <w:rFonts w:cs="Times New Roman"/>
          <w:u w:val="none"/>
        </w:rPr>
        <w:t>“</w:t>
      </w:r>
      <w:r w:rsidRPr="00403E35">
        <w:rPr>
          <w:b/>
          <w:bCs/>
        </w:rPr>
        <w:t>Indemnifying Party</w:t>
      </w:r>
      <w:r w:rsidRPr="00584AA3">
        <w:rPr>
          <w:rFonts w:cs="Times New Roman"/>
          <w:u w:val="none"/>
        </w:rPr>
        <w:t>”</w:t>
      </w:r>
      <w:r w:rsidRPr="00584AA3">
        <w:rPr>
          <w:u w:val="none"/>
        </w:rPr>
        <w:t xml:space="preserve">) a written notice that specifies in reasonable detail the basis of the claim for indemnification hereunder (hereinafter referred to as </w:t>
      </w:r>
      <w:r w:rsidRPr="00584AA3">
        <w:rPr>
          <w:rFonts w:cs="Times New Roman"/>
          <w:u w:val="none"/>
        </w:rPr>
        <w:t>“</w:t>
      </w:r>
      <w:r w:rsidRPr="00403E35">
        <w:rPr>
          <w:b/>
          <w:bCs/>
        </w:rPr>
        <w:t>Notice of Claim</w:t>
      </w:r>
      <w:r w:rsidRPr="00584AA3">
        <w:rPr>
          <w:rFonts w:cs="Times New Roman"/>
          <w:u w:val="none"/>
        </w:rPr>
        <w:t>”</w:t>
      </w:r>
      <w:r w:rsidRPr="00584AA3">
        <w:rPr>
          <w:u w:val="none"/>
        </w:rPr>
        <w:t>). Subject to any applicable limitation period or otherwise, the failure of the Indemnified Party to give a Notice of Claim shall not relieve the Indemnifying Party of its indemnification obligations hereunder unless such failure shall result in material prejudice to the Indemnifying Party. The Indemnified Party shall be entitled, at the sole expense of the Indemnifying Party, to exercise full control of the defense, compromise, or settlement of any Third Party Claim unless the Indemnifying Party, within thirty (30) days after receipt of the Notice of Claim, shall: (i) notify the Indemnified Party in writing of the Indemnifying Party's intention to assume the defense thereof, and (ii) retain legal counsel reasonably satisfactory to the Indemnified Party to conduct the defense of such Third Party Claim.</w:t>
      </w:r>
    </w:p>
    <w:p w14:paraId="276013FA" w14:textId="77777777" w:rsidR="00855B12" w:rsidRPr="00584AA3" w:rsidRDefault="00855B12">
      <w:pPr>
        <w:rPr>
          <w:rFonts w:ascii="Times New Roman" w:eastAsia="Times New Roman" w:hAnsi="Times New Roman" w:cs="Times New Roman"/>
        </w:rPr>
      </w:pPr>
    </w:p>
    <w:p w14:paraId="2BEB218F" w14:textId="40473852" w:rsidR="00855B12" w:rsidRPr="00584AA3" w:rsidRDefault="00BC5C3E" w:rsidP="002372E7">
      <w:pPr>
        <w:pStyle w:val="BodyText"/>
        <w:ind w:left="0" w:right="119" w:firstLine="719"/>
        <w:jc w:val="both"/>
        <w:rPr>
          <w:u w:val="none"/>
        </w:rPr>
      </w:pPr>
      <w:r w:rsidRPr="00584AA3">
        <w:rPr>
          <w:u w:val="none"/>
        </w:rPr>
        <w:t>Provided that the Indemnifying Party assumes the defense of any Third</w:t>
      </w:r>
      <w:r w:rsidR="00015F25">
        <w:rPr>
          <w:u w:val="none"/>
        </w:rPr>
        <w:t>-</w:t>
      </w:r>
      <w:r w:rsidRPr="00584AA3">
        <w:rPr>
          <w:u w:val="none"/>
        </w:rPr>
        <w:t>Party Claim, the Indemnifying Party shall have the right to exercise full control of the defense, compromise, or settlement of such Third</w:t>
      </w:r>
      <w:r w:rsidR="00015F25">
        <w:rPr>
          <w:u w:val="none"/>
        </w:rPr>
        <w:t>-</w:t>
      </w:r>
      <w:r w:rsidRPr="00584AA3">
        <w:rPr>
          <w:u w:val="none"/>
        </w:rPr>
        <w:t>Party Claim. In the foregoing case, the Indemnified Party, at its own expense, shall have the right to engage separate legal counsel and to participate in the defense, compromise, or settlement thereof. The Indemnified Party and the Indemnifying Party shall cooperate with the party assuming the defense of any Third</w:t>
      </w:r>
      <w:r w:rsidR="00015F25">
        <w:rPr>
          <w:u w:val="none"/>
        </w:rPr>
        <w:t>-</w:t>
      </w:r>
      <w:r w:rsidRPr="00584AA3">
        <w:rPr>
          <w:u w:val="none"/>
        </w:rPr>
        <w:t>Party Claim in any manner that such party reasonably may request.</w:t>
      </w:r>
    </w:p>
    <w:p w14:paraId="76732637" w14:textId="77777777" w:rsidR="00855B12" w:rsidRPr="00584AA3" w:rsidRDefault="00855B12">
      <w:pPr>
        <w:rPr>
          <w:rFonts w:ascii="Times New Roman" w:eastAsia="Times New Roman" w:hAnsi="Times New Roman" w:cs="Times New Roman"/>
        </w:rPr>
      </w:pPr>
    </w:p>
    <w:p w14:paraId="3A8DFFD2" w14:textId="41276A4B" w:rsidR="00855B12" w:rsidRPr="00584AA3" w:rsidRDefault="00BC5C3E" w:rsidP="002372E7">
      <w:pPr>
        <w:pStyle w:val="BodyText"/>
        <w:ind w:left="0" w:right="115" w:firstLine="719"/>
        <w:jc w:val="both"/>
        <w:rPr>
          <w:u w:val="none"/>
        </w:rPr>
      </w:pPr>
      <w:r w:rsidRPr="00584AA3">
        <w:rPr>
          <w:u w:val="none"/>
        </w:rPr>
        <w:t>No Indemnified Party shall settle or compromise any Third</w:t>
      </w:r>
      <w:r w:rsidR="00015F25">
        <w:rPr>
          <w:u w:val="none"/>
        </w:rPr>
        <w:t>-</w:t>
      </w:r>
      <w:r w:rsidRPr="00584AA3">
        <w:rPr>
          <w:u w:val="none"/>
        </w:rPr>
        <w:t xml:space="preserve">Party Claim for which it is entitled to indemnification </w:t>
      </w:r>
      <w:proofErr w:type="gramStart"/>
      <w:r w:rsidRPr="00584AA3">
        <w:rPr>
          <w:u w:val="none"/>
        </w:rPr>
        <w:t>hereunder</w:t>
      </w:r>
      <w:proofErr w:type="gramEnd"/>
      <w:r w:rsidRPr="00584AA3">
        <w:rPr>
          <w:u w:val="none"/>
        </w:rPr>
        <w:t xml:space="preserve"> without the prior written consent of the Indemnifying Party unless the Indemnifying Party shall have failed to undertake the defense and control of such Third</w:t>
      </w:r>
      <w:r w:rsidR="00015F25">
        <w:rPr>
          <w:u w:val="none"/>
        </w:rPr>
        <w:t>-</w:t>
      </w:r>
      <w:r w:rsidRPr="00584AA3">
        <w:rPr>
          <w:u w:val="none"/>
        </w:rPr>
        <w:t>Party Claim in the manner provided by this Paragraph. For any Third</w:t>
      </w:r>
      <w:r w:rsidR="00015F25">
        <w:rPr>
          <w:u w:val="none"/>
        </w:rPr>
        <w:t>-</w:t>
      </w:r>
      <w:r w:rsidRPr="00584AA3">
        <w:rPr>
          <w:u w:val="none"/>
        </w:rPr>
        <w:t>Party Claim in which the relief sought is other than monetary damages, no Indemnifying Party shall settle or compromise the non-damage component of any such Third</w:t>
      </w:r>
      <w:r w:rsidR="00015F25">
        <w:rPr>
          <w:u w:val="none"/>
        </w:rPr>
        <w:t>-</w:t>
      </w:r>
      <w:r w:rsidRPr="00584AA3">
        <w:rPr>
          <w:u w:val="none"/>
        </w:rPr>
        <w:t>Party Claim unless the Indemnified Party consents in writing to such compromise or settlement, which consent shall not be unreasonably withheld.</w:t>
      </w:r>
    </w:p>
    <w:p w14:paraId="749BEE3B" w14:textId="77777777" w:rsidR="00855B12" w:rsidRPr="00584AA3" w:rsidRDefault="00855B12">
      <w:pPr>
        <w:rPr>
          <w:rFonts w:ascii="Times New Roman" w:eastAsia="Times New Roman" w:hAnsi="Times New Roman" w:cs="Times New Roman"/>
        </w:rPr>
      </w:pPr>
    </w:p>
    <w:p w14:paraId="1D0F5090" w14:textId="77777777" w:rsidR="00855B12" w:rsidRPr="00584AA3" w:rsidRDefault="00BC5C3E" w:rsidP="002372E7">
      <w:pPr>
        <w:pStyle w:val="BodyText"/>
        <w:numPr>
          <w:ilvl w:val="2"/>
          <w:numId w:val="2"/>
        </w:numPr>
        <w:tabs>
          <w:tab w:val="left" w:pos="1541"/>
        </w:tabs>
        <w:ind w:left="0" w:right="114" w:firstLine="720"/>
        <w:jc w:val="both"/>
        <w:rPr>
          <w:u w:val="none"/>
        </w:rPr>
      </w:pPr>
      <w:r w:rsidRPr="00584AA3">
        <w:rPr>
          <w:u w:color="000000"/>
        </w:rPr>
        <w:t>Either Party</w:t>
      </w:r>
      <w:r w:rsidRPr="00584AA3">
        <w:rPr>
          <w:rFonts w:cs="Times New Roman"/>
          <w:u w:color="000000"/>
        </w:rPr>
        <w:t xml:space="preserve">’ </w:t>
      </w:r>
      <w:r w:rsidRPr="00584AA3">
        <w:rPr>
          <w:u w:color="000000"/>
        </w:rPr>
        <w:t>s Claims</w:t>
      </w:r>
      <w:r w:rsidRPr="00584AA3">
        <w:rPr>
          <w:u w:val="none"/>
        </w:rPr>
        <w:t xml:space="preserve">. If either Party has a claim arising under this Agreement (hereinafter referred to as </w:t>
      </w:r>
      <w:r w:rsidRPr="00584AA3">
        <w:rPr>
          <w:rFonts w:cs="Times New Roman"/>
          <w:u w:val="none"/>
        </w:rPr>
        <w:t>“</w:t>
      </w:r>
      <w:r w:rsidRPr="00403E35">
        <w:rPr>
          <w:b/>
          <w:bCs/>
        </w:rPr>
        <w:t>Aggrieved Party</w:t>
      </w:r>
      <w:r w:rsidRPr="00584AA3">
        <w:rPr>
          <w:rFonts w:cs="Times New Roman"/>
          <w:u w:val="none"/>
        </w:rPr>
        <w:t>”</w:t>
      </w:r>
      <w:r w:rsidRPr="00584AA3">
        <w:rPr>
          <w:u w:val="none"/>
        </w:rPr>
        <w:t xml:space="preserve">) for which recovery is sought from the other party (hereinafter referred to as </w:t>
      </w:r>
      <w:r w:rsidRPr="00584AA3">
        <w:rPr>
          <w:rFonts w:cs="Times New Roman"/>
          <w:u w:val="none"/>
        </w:rPr>
        <w:t>“</w:t>
      </w:r>
      <w:r w:rsidRPr="00403E35">
        <w:rPr>
          <w:b/>
          <w:bCs/>
        </w:rPr>
        <w:t>Responsible Party</w:t>
      </w:r>
      <w:r w:rsidRPr="00584AA3">
        <w:rPr>
          <w:rFonts w:cs="Times New Roman"/>
          <w:u w:val="none"/>
        </w:rPr>
        <w:t>”</w:t>
      </w:r>
      <w:r w:rsidRPr="00584AA3">
        <w:rPr>
          <w:u w:val="none"/>
        </w:rPr>
        <w:t>) and which is not a Third Party Claim, the Aggrieved Party shall deliver to the Responsible Party a written notice of the claim that specifies in reasonable detail the basis of the claim for which recovery is sought (hereinafter referred to as "</w:t>
      </w:r>
      <w:r w:rsidRPr="00403E35">
        <w:rPr>
          <w:b/>
          <w:bCs/>
        </w:rPr>
        <w:t>Notice of Claim</w:t>
      </w:r>
      <w:r w:rsidRPr="00584AA3">
        <w:rPr>
          <w:u w:val="none"/>
        </w:rPr>
        <w:t>"). Subject to any applicable limitations period set forth in this Agreement or otherwise, the failure of the Aggrieved Party to give a Notice of Claim shall not relieve the Responsible Party of its obligations hereunder unless such failure shall result in material prejudice to the Responsible Party. Subject to any applicable defenses, rights of offset, or recoupments, the Responsible Party shall pay the Aggrieved Party all amounts attributable to a claim arising under this Agreement, including all losses related thereto, within forty-five (45) days after receipt of the Notice of Claim.</w:t>
      </w:r>
    </w:p>
    <w:p w14:paraId="6F9252FE" w14:textId="77777777" w:rsidR="00855B12" w:rsidRPr="00584AA3" w:rsidRDefault="00855B12">
      <w:pPr>
        <w:spacing w:before="1"/>
        <w:rPr>
          <w:rFonts w:ascii="Times New Roman" w:eastAsia="Times New Roman" w:hAnsi="Times New Roman" w:cs="Times New Roman"/>
        </w:rPr>
      </w:pPr>
    </w:p>
    <w:p w14:paraId="5AA7239F" w14:textId="5ED0C740" w:rsidR="00855B12" w:rsidRPr="002372E7" w:rsidRDefault="00BC5C3E" w:rsidP="002372E7">
      <w:pPr>
        <w:pStyle w:val="BodyText"/>
        <w:numPr>
          <w:ilvl w:val="1"/>
          <w:numId w:val="2"/>
        </w:numPr>
        <w:tabs>
          <w:tab w:val="left" w:pos="821"/>
        </w:tabs>
        <w:spacing w:before="54"/>
        <w:ind w:left="0" w:right="117" w:firstLine="0"/>
        <w:jc w:val="both"/>
        <w:rPr>
          <w:u w:val="none"/>
        </w:rPr>
      </w:pPr>
      <w:r w:rsidRPr="002372E7">
        <w:rPr>
          <w:u w:color="000000"/>
        </w:rPr>
        <w:t>Acknowledgments</w:t>
      </w:r>
      <w:r w:rsidRPr="002372E7">
        <w:rPr>
          <w:u w:val="none"/>
        </w:rPr>
        <w:t xml:space="preserve">. Each of the Parties hereby acknowledges that it is a sophisticated </w:t>
      </w:r>
      <w:proofErr w:type="gramStart"/>
      <w:r w:rsidRPr="002372E7">
        <w:rPr>
          <w:u w:val="none"/>
        </w:rPr>
        <w:t>business person</w:t>
      </w:r>
      <w:proofErr w:type="gramEnd"/>
      <w:r w:rsidRPr="002372E7">
        <w:rPr>
          <w:u w:val="none"/>
        </w:rPr>
        <w:t xml:space="preserve"> which was represented by legal counsel during the negotiations regarding this Agreement including, without limitation, the negotiations of this Paragraph 11, and that each of the Parties is fully informed regarding </w:t>
      </w:r>
      <w:proofErr w:type="gramStart"/>
      <w:r w:rsidRPr="002372E7">
        <w:rPr>
          <w:u w:val="none"/>
        </w:rPr>
        <w:t>all of</w:t>
      </w:r>
      <w:proofErr w:type="gramEnd"/>
      <w:r w:rsidRPr="002372E7">
        <w:rPr>
          <w:u w:val="none"/>
        </w:rPr>
        <w:t xml:space="preserve"> the provisions hereof and matters addressed herein.  Each Party further acknowledges that</w:t>
      </w:r>
      <w:r w:rsidR="002372E7" w:rsidRPr="002372E7">
        <w:rPr>
          <w:u w:val="none"/>
        </w:rPr>
        <w:t xml:space="preserve"> </w:t>
      </w:r>
      <w:r w:rsidRPr="002372E7">
        <w:rPr>
          <w:u w:val="none"/>
        </w:rPr>
        <w:t>the provisions of this Paragraph 11 fairly allocate the risks of the matters for which indemnification or reimbursement may be sought under this Agreement.</w:t>
      </w:r>
    </w:p>
    <w:p w14:paraId="590E754F" w14:textId="77777777" w:rsidR="00855B12" w:rsidRPr="00584AA3" w:rsidRDefault="00855B12">
      <w:pPr>
        <w:rPr>
          <w:rFonts w:ascii="Times New Roman" w:eastAsia="Times New Roman" w:hAnsi="Times New Roman" w:cs="Times New Roman"/>
        </w:rPr>
      </w:pPr>
    </w:p>
    <w:p w14:paraId="1AB73CC8" w14:textId="77777777" w:rsidR="00855B12" w:rsidRPr="00584AA3" w:rsidRDefault="00BC5C3E" w:rsidP="00017D36">
      <w:pPr>
        <w:pStyle w:val="BodyText"/>
        <w:keepNext/>
        <w:keepLines/>
        <w:numPr>
          <w:ilvl w:val="1"/>
          <w:numId w:val="2"/>
        </w:numPr>
        <w:tabs>
          <w:tab w:val="left" w:pos="821"/>
        </w:tabs>
        <w:ind w:left="101" w:right="115" w:firstLine="0"/>
        <w:rPr>
          <w:u w:val="none"/>
        </w:rPr>
      </w:pPr>
      <w:r w:rsidRPr="00584AA3">
        <w:rPr>
          <w:u w:color="000000"/>
        </w:rPr>
        <w:t>Survival of Indemnities</w:t>
      </w:r>
      <w:r w:rsidRPr="00584AA3">
        <w:rPr>
          <w:u w:val="none"/>
        </w:rPr>
        <w:t>. The mutual agreements to indemnify set forth in this Article 11 shall survive the Closing.</w:t>
      </w:r>
    </w:p>
    <w:p w14:paraId="02A37969" w14:textId="77777777" w:rsidR="00855B12" w:rsidRPr="00584AA3" w:rsidRDefault="00855B12">
      <w:pPr>
        <w:spacing w:before="3"/>
        <w:rPr>
          <w:rFonts w:ascii="Times New Roman" w:eastAsia="Times New Roman" w:hAnsi="Times New Roman" w:cs="Times New Roman"/>
        </w:rPr>
      </w:pPr>
    </w:p>
    <w:p w14:paraId="54755FD3" w14:textId="77777777" w:rsidR="00855B12" w:rsidRPr="00015F25" w:rsidRDefault="00BC5C3E" w:rsidP="00B71599">
      <w:pPr>
        <w:pStyle w:val="Heading1"/>
        <w:keepNext/>
        <w:keepLines/>
        <w:ind w:left="3507" w:right="3524"/>
        <w:jc w:val="center"/>
        <w:rPr>
          <w:b w:val="0"/>
          <w:bCs w:val="0"/>
          <w:u w:val="single"/>
        </w:rPr>
      </w:pPr>
      <w:r w:rsidRPr="00015F25">
        <w:rPr>
          <w:u w:val="single" w:color="000000"/>
        </w:rPr>
        <w:lastRenderedPageBreak/>
        <w:t>ARTICLE 12</w:t>
      </w:r>
    </w:p>
    <w:p w14:paraId="35EA01B7" w14:textId="77777777" w:rsidR="00855B12" w:rsidRPr="00584AA3" w:rsidRDefault="00855B12" w:rsidP="00B71599">
      <w:pPr>
        <w:keepNext/>
        <w:keepLines/>
        <w:spacing w:before="9"/>
        <w:rPr>
          <w:rFonts w:ascii="Times New Roman" w:eastAsia="Times New Roman" w:hAnsi="Times New Roman" w:cs="Times New Roman"/>
          <w:b/>
          <w:bCs/>
          <w:sz w:val="15"/>
          <w:szCs w:val="15"/>
        </w:rPr>
      </w:pPr>
    </w:p>
    <w:p w14:paraId="6D508EB6" w14:textId="77777777" w:rsidR="00855B12" w:rsidRPr="00584AA3" w:rsidRDefault="00BC5C3E" w:rsidP="00B71599">
      <w:pPr>
        <w:keepNext/>
        <w:keepLines/>
        <w:spacing w:before="72"/>
        <w:ind w:left="96" w:right="114"/>
        <w:jc w:val="center"/>
        <w:rPr>
          <w:rFonts w:ascii="Times New Roman" w:eastAsia="Times New Roman" w:hAnsi="Times New Roman" w:cs="Times New Roman"/>
        </w:rPr>
      </w:pPr>
      <w:r w:rsidRPr="00584AA3">
        <w:rPr>
          <w:rFonts w:ascii="Times New Roman"/>
          <w:b/>
        </w:rPr>
        <w:t>GENERAL PROVISIONS</w:t>
      </w:r>
    </w:p>
    <w:p w14:paraId="467FD607" w14:textId="77777777" w:rsidR="00855B12" w:rsidRPr="00584AA3" w:rsidRDefault="00855B12" w:rsidP="00B71599">
      <w:pPr>
        <w:keepNext/>
        <w:keepLines/>
        <w:spacing w:before="7"/>
        <w:rPr>
          <w:rFonts w:ascii="Times New Roman" w:eastAsia="Times New Roman" w:hAnsi="Times New Roman" w:cs="Times New Roman"/>
          <w:b/>
          <w:bCs/>
          <w:sz w:val="21"/>
          <w:szCs w:val="21"/>
        </w:rPr>
      </w:pPr>
    </w:p>
    <w:p w14:paraId="31429267" w14:textId="77777777" w:rsidR="00855B12" w:rsidRPr="00584AA3" w:rsidRDefault="00BC5C3E" w:rsidP="00B71599">
      <w:pPr>
        <w:pStyle w:val="BodyText"/>
        <w:keepNext/>
        <w:keepLines/>
        <w:numPr>
          <w:ilvl w:val="1"/>
          <w:numId w:val="1"/>
        </w:numPr>
        <w:tabs>
          <w:tab w:val="left" w:pos="821"/>
        </w:tabs>
        <w:ind w:left="0" w:right="121" w:firstLine="0"/>
        <w:jc w:val="both"/>
        <w:rPr>
          <w:u w:val="none"/>
        </w:rPr>
      </w:pPr>
      <w:r w:rsidRPr="00584AA3">
        <w:rPr>
          <w:u w:color="000000"/>
        </w:rPr>
        <w:t>Assignment</w:t>
      </w:r>
      <w:r w:rsidRPr="00584AA3">
        <w:rPr>
          <w:u w:val="none"/>
        </w:rPr>
        <w:t>. The respective rights and obligations of the parties to this Agreement may not be assigned by any party without the prior written consent of the other.</w:t>
      </w:r>
    </w:p>
    <w:p w14:paraId="61F7344F" w14:textId="77777777" w:rsidR="00855B12" w:rsidRPr="00584AA3" w:rsidRDefault="00855B12" w:rsidP="002372E7">
      <w:pPr>
        <w:rPr>
          <w:rFonts w:ascii="Times New Roman" w:eastAsia="Times New Roman" w:hAnsi="Times New Roman" w:cs="Times New Roman"/>
        </w:rPr>
      </w:pPr>
    </w:p>
    <w:p w14:paraId="639EB20F" w14:textId="77777777" w:rsidR="00855B12" w:rsidRPr="00584AA3" w:rsidRDefault="00BC5C3E" w:rsidP="002372E7">
      <w:pPr>
        <w:pStyle w:val="BodyText"/>
        <w:numPr>
          <w:ilvl w:val="1"/>
          <w:numId w:val="1"/>
        </w:numPr>
        <w:tabs>
          <w:tab w:val="left" w:pos="821"/>
        </w:tabs>
        <w:ind w:left="0" w:right="117" w:firstLine="0"/>
        <w:jc w:val="both"/>
        <w:rPr>
          <w:u w:val="none"/>
        </w:rPr>
      </w:pPr>
      <w:r w:rsidRPr="00584AA3">
        <w:rPr>
          <w:u w:color="000000"/>
        </w:rPr>
        <w:t>Successors and Assigns</w:t>
      </w:r>
      <w:r w:rsidRPr="00584AA3">
        <w:rPr>
          <w:u w:val="none"/>
        </w:rPr>
        <w:t>. The terms and provisions of this Agreement shall be binding on and inure to the benefit of the successors and assigns of the parties.</w:t>
      </w:r>
    </w:p>
    <w:p w14:paraId="5A21D0D9" w14:textId="77777777" w:rsidR="00855B12" w:rsidRPr="00584AA3" w:rsidRDefault="00855B12" w:rsidP="002372E7">
      <w:pPr>
        <w:spacing w:before="1"/>
        <w:rPr>
          <w:rFonts w:ascii="Times New Roman" w:eastAsia="Times New Roman" w:hAnsi="Times New Roman" w:cs="Times New Roman"/>
        </w:rPr>
      </w:pPr>
    </w:p>
    <w:p w14:paraId="5E560825" w14:textId="16901C69" w:rsidR="00855B12" w:rsidRPr="00584AA3" w:rsidRDefault="00BC5C3E" w:rsidP="002372E7">
      <w:pPr>
        <w:pStyle w:val="BodyText"/>
        <w:numPr>
          <w:ilvl w:val="1"/>
          <w:numId w:val="1"/>
        </w:numPr>
        <w:tabs>
          <w:tab w:val="left" w:pos="821"/>
        </w:tabs>
        <w:ind w:left="0" w:right="114" w:firstLine="0"/>
        <w:jc w:val="both"/>
        <w:rPr>
          <w:u w:val="none"/>
        </w:rPr>
      </w:pPr>
      <w:r w:rsidRPr="00584AA3">
        <w:rPr>
          <w:u w:color="000000"/>
        </w:rPr>
        <w:t>Entire Agreement</w:t>
      </w:r>
      <w:r w:rsidRPr="00584AA3">
        <w:rPr>
          <w:u w:val="none"/>
        </w:rPr>
        <w:t xml:space="preserve">. This Agreement constitutes the entire agreement between the parties with respect to the sale of the </w:t>
      </w:r>
      <w:r w:rsidR="00DB42E9">
        <w:rPr>
          <w:u w:val="none"/>
        </w:rPr>
        <w:t>Shares</w:t>
      </w:r>
      <w:r w:rsidRPr="00584AA3">
        <w:rPr>
          <w:u w:val="none"/>
        </w:rPr>
        <w:t xml:space="preserve"> and, to the extent inconsistent with any other prior agreements between or concerning the parties this Agreement, the terms of this Agreement shall supersede all prior agreements, oral and written, between the parties hereto with respect to the subject matter of this Agreement.</w:t>
      </w:r>
    </w:p>
    <w:p w14:paraId="25836230" w14:textId="77777777" w:rsidR="00855B12" w:rsidRPr="00584AA3" w:rsidRDefault="00855B12" w:rsidP="002372E7">
      <w:pPr>
        <w:rPr>
          <w:rFonts w:ascii="Times New Roman" w:eastAsia="Times New Roman" w:hAnsi="Times New Roman" w:cs="Times New Roman"/>
        </w:rPr>
      </w:pPr>
    </w:p>
    <w:p w14:paraId="3C5A90BF" w14:textId="77777777" w:rsidR="00855B12" w:rsidRPr="00584AA3" w:rsidRDefault="00BC5C3E" w:rsidP="002372E7">
      <w:pPr>
        <w:pStyle w:val="BodyText"/>
        <w:numPr>
          <w:ilvl w:val="1"/>
          <w:numId w:val="1"/>
        </w:numPr>
        <w:tabs>
          <w:tab w:val="left" w:pos="821"/>
        </w:tabs>
        <w:ind w:left="0" w:right="114" w:firstLine="0"/>
        <w:jc w:val="both"/>
        <w:rPr>
          <w:u w:val="none"/>
        </w:rPr>
      </w:pPr>
      <w:r w:rsidRPr="00584AA3">
        <w:rPr>
          <w:u w:color="000000"/>
        </w:rPr>
        <w:t>Modification and Waiver</w:t>
      </w:r>
      <w:r w:rsidRPr="00584AA3">
        <w:rPr>
          <w:u w:val="none"/>
        </w:rPr>
        <w:t>. This Agreement may not be amended, modified, or supplemented except by written agreement signed by the party against which the enforcement of the amendment, modification, or supplement is sought. No waiver of any of the provisions of this Agreement shall be deemed, or shall constitute, a waiver of any other provision. No waiver shall be binding unless executed in writing by the party making the waiver.</w:t>
      </w:r>
    </w:p>
    <w:p w14:paraId="796FC9E6" w14:textId="77777777" w:rsidR="00855B12" w:rsidRPr="00584AA3" w:rsidRDefault="00855B12" w:rsidP="002372E7">
      <w:pPr>
        <w:spacing w:before="10"/>
        <w:rPr>
          <w:rFonts w:ascii="Times New Roman" w:eastAsia="Times New Roman" w:hAnsi="Times New Roman" w:cs="Times New Roman"/>
          <w:sz w:val="21"/>
          <w:szCs w:val="21"/>
        </w:rPr>
      </w:pPr>
    </w:p>
    <w:p w14:paraId="50A16694" w14:textId="28890095" w:rsidR="00855B12" w:rsidRPr="00584AA3" w:rsidRDefault="00BC5C3E" w:rsidP="002372E7">
      <w:pPr>
        <w:pStyle w:val="BodyText"/>
        <w:numPr>
          <w:ilvl w:val="1"/>
          <w:numId w:val="1"/>
        </w:numPr>
        <w:tabs>
          <w:tab w:val="left" w:pos="821"/>
        </w:tabs>
        <w:ind w:left="0" w:right="116" w:firstLine="0"/>
        <w:jc w:val="both"/>
        <w:rPr>
          <w:u w:val="none"/>
        </w:rPr>
      </w:pPr>
      <w:r w:rsidRPr="00584AA3">
        <w:rPr>
          <w:u w:color="000000"/>
        </w:rPr>
        <w:t>Attorneys</w:t>
      </w:r>
      <w:r w:rsidRPr="00584AA3">
        <w:rPr>
          <w:rFonts w:cs="Times New Roman"/>
          <w:u w:color="000000"/>
        </w:rPr>
        <w:t xml:space="preserve">’ </w:t>
      </w:r>
      <w:r w:rsidRPr="00584AA3">
        <w:rPr>
          <w:u w:color="000000"/>
        </w:rPr>
        <w:t>Fees</w:t>
      </w:r>
      <w:r w:rsidRPr="00584AA3">
        <w:rPr>
          <w:u w:val="none"/>
        </w:rPr>
        <w:t xml:space="preserve">. </w:t>
      </w:r>
      <w:r w:rsidR="00B71599" w:rsidRPr="00B71599">
        <w:rPr>
          <w:u w:val="none"/>
        </w:rPr>
        <w:t xml:space="preserve">If any party brings an action or proceeding to enforce the terms hereof or declare rights </w:t>
      </w:r>
      <w:proofErr w:type="gramStart"/>
      <w:r w:rsidR="00B71599" w:rsidRPr="00B71599">
        <w:rPr>
          <w:u w:val="none"/>
        </w:rPr>
        <w:t>hereunder</w:t>
      </w:r>
      <w:proofErr w:type="gramEnd"/>
      <w:r w:rsidR="00B71599" w:rsidRPr="00B71599">
        <w:rPr>
          <w:u w:val="none"/>
        </w:rPr>
        <w:t xml:space="preserve"> the Prevailing Party in any such action, proceeding, or appeal thereon, shall be entitled to reasonable consultants</w:t>
      </w:r>
      <w:r w:rsidR="00B71599">
        <w:rPr>
          <w:u w:val="none"/>
        </w:rPr>
        <w:t>’</w:t>
      </w:r>
      <w:r w:rsidR="00B71599" w:rsidRPr="00B71599">
        <w:rPr>
          <w:u w:val="none"/>
        </w:rPr>
        <w:t>, accountants</w:t>
      </w:r>
      <w:r w:rsidR="00B71599">
        <w:rPr>
          <w:u w:val="none"/>
        </w:rPr>
        <w:t>’</w:t>
      </w:r>
      <w:r w:rsidR="00B71599" w:rsidRPr="00B71599">
        <w:rPr>
          <w:u w:val="none"/>
        </w:rPr>
        <w:t xml:space="preserve"> and attorneys</w:t>
      </w:r>
      <w:r w:rsidR="00B71599">
        <w:rPr>
          <w:u w:val="none"/>
        </w:rPr>
        <w:t>’</w:t>
      </w:r>
      <w:r w:rsidR="00B71599" w:rsidRPr="00B71599">
        <w:rPr>
          <w:u w:val="none"/>
        </w:rPr>
        <w:t xml:space="preserve"> fees and expenses.  Such fees and expenses may be awarded in the same suit or recovered in a separate suit, </w:t>
      </w:r>
      <w:proofErr w:type="gramStart"/>
      <w:r w:rsidR="00B71599" w:rsidRPr="00B71599">
        <w:rPr>
          <w:u w:val="none"/>
        </w:rPr>
        <w:t>whether or not</w:t>
      </w:r>
      <w:proofErr w:type="gramEnd"/>
      <w:r w:rsidR="00B71599" w:rsidRPr="00B71599">
        <w:rPr>
          <w:u w:val="none"/>
        </w:rPr>
        <w:t xml:space="preserve"> such action or proceeding is pursued to decision or judgment.  The term “Prevailing Party” shall include, without limitation, a party who substantially obtains or defeats the relief sought</w:t>
      </w:r>
      <w:proofErr w:type="gramStart"/>
      <w:r w:rsidR="00B71599" w:rsidRPr="00B71599">
        <w:rPr>
          <w:u w:val="none"/>
        </w:rPr>
        <w:t>, as the case may be, whether</w:t>
      </w:r>
      <w:proofErr w:type="gramEnd"/>
      <w:r w:rsidR="00B71599" w:rsidRPr="00B71599">
        <w:rPr>
          <w:u w:val="none"/>
        </w:rPr>
        <w:t xml:space="preserve"> by compromise, settlement, judgment, or the abandonment by the other party of its claim or defense. Any attorneys' fees award shall not be computed in accordance with any court fee schedule but shall be such as to fully reimburse all attorneys</w:t>
      </w:r>
      <w:r w:rsidR="000F566E">
        <w:rPr>
          <w:u w:val="none"/>
        </w:rPr>
        <w:t>’</w:t>
      </w:r>
      <w:r w:rsidR="00B71599" w:rsidRPr="00B71599">
        <w:rPr>
          <w:u w:val="none"/>
        </w:rPr>
        <w:t xml:space="preserve"> fees reasonably incurred.  The Prevailing Party shall be entitled to consultants</w:t>
      </w:r>
      <w:r w:rsidR="000F566E">
        <w:rPr>
          <w:u w:val="none"/>
        </w:rPr>
        <w:t>’</w:t>
      </w:r>
      <w:r w:rsidR="00B71599" w:rsidRPr="00B71599">
        <w:rPr>
          <w:u w:val="none"/>
        </w:rPr>
        <w:t>, accountants</w:t>
      </w:r>
      <w:r w:rsidR="000F566E">
        <w:rPr>
          <w:u w:val="none"/>
        </w:rPr>
        <w:t>’</w:t>
      </w:r>
      <w:r w:rsidR="00B71599" w:rsidRPr="00B71599">
        <w:rPr>
          <w:u w:val="none"/>
        </w:rPr>
        <w:t xml:space="preserve">, and attorneys' fees, costs and expenses incurred in preparation and service of notices of default and consultations in connection therewith, </w:t>
      </w:r>
      <w:proofErr w:type="gramStart"/>
      <w:r w:rsidR="00B71599" w:rsidRPr="00B71599">
        <w:rPr>
          <w:u w:val="none"/>
        </w:rPr>
        <w:t>whether or not</w:t>
      </w:r>
      <w:proofErr w:type="gramEnd"/>
      <w:r w:rsidR="00B71599" w:rsidRPr="00B71599">
        <w:rPr>
          <w:u w:val="none"/>
        </w:rPr>
        <w:t xml:space="preserve"> </w:t>
      </w:r>
      <w:proofErr w:type="gramStart"/>
      <w:r w:rsidR="00B71599" w:rsidRPr="00B71599">
        <w:rPr>
          <w:u w:val="none"/>
        </w:rPr>
        <w:t>a legal</w:t>
      </w:r>
      <w:proofErr w:type="gramEnd"/>
      <w:r w:rsidR="00B71599" w:rsidRPr="00B71599">
        <w:rPr>
          <w:u w:val="none"/>
        </w:rPr>
        <w:t xml:space="preserve"> action is subsequently commenced in connection with such default or resulting breach.</w:t>
      </w:r>
    </w:p>
    <w:p w14:paraId="5AE91681" w14:textId="77777777" w:rsidR="00855B12" w:rsidRPr="00584AA3" w:rsidRDefault="00855B12" w:rsidP="002372E7">
      <w:pPr>
        <w:spacing w:before="10"/>
        <w:rPr>
          <w:rFonts w:ascii="Times New Roman" w:eastAsia="Times New Roman" w:hAnsi="Times New Roman" w:cs="Times New Roman"/>
          <w:sz w:val="21"/>
          <w:szCs w:val="21"/>
        </w:rPr>
      </w:pPr>
    </w:p>
    <w:p w14:paraId="3B112B6E" w14:textId="718B16F2" w:rsidR="00855B12" w:rsidRPr="00584AA3" w:rsidRDefault="00BC5C3E" w:rsidP="002372E7">
      <w:pPr>
        <w:pStyle w:val="BodyText"/>
        <w:numPr>
          <w:ilvl w:val="1"/>
          <w:numId w:val="1"/>
        </w:numPr>
        <w:tabs>
          <w:tab w:val="left" w:pos="821"/>
        </w:tabs>
        <w:ind w:left="0" w:right="113" w:firstLine="0"/>
        <w:jc w:val="both"/>
        <w:rPr>
          <w:u w:val="none"/>
        </w:rPr>
      </w:pPr>
      <w:r w:rsidRPr="00584AA3">
        <w:rPr>
          <w:u w:color="000000"/>
        </w:rPr>
        <w:t>Fees and Expenses</w:t>
      </w:r>
      <w:r w:rsidRPr="00584AA3">
        <w:rPr>
          <w:u w:val="none"/>
        </w:rPr>
        <w:t xml:space="preserve">. Except as otherwise specifically provided for in this Agreement, </w:t>
      </w:r>
      <w:r w:rsidR="00DB42E9">
        <w:rPr>
          <w:u w:val="none"/>
        </w:rPr>
        <w:t>Seller</w:t>
      </w:r>
      <w:r w:rsidRPr="00584AA3">
        <w:rPr>
          <w:u w:val="none"/>
        </w:rPr>
        <w:t>, Buyer, and Corporation shall pay their own fees and expenses in connection with the negotiation and consummation of the transactions contemplated by this Agreement.</w:t>
      </w:r>
    </w:p>
    <w:p w14:paraId="1CBBE943" w14:textId="77777777" w:rsidR="00855B12" w:rsidRPr="00584AA3" w:rsidRDefault="00855B12" w:rsidP="002372E7">
      <w:pPr>
        <w:rPr>
          <w:rFonts w:ascii="Times New Roman" w:eastAsia="Times New Roman" w:hAnsi="Times New Roman" w:cs="Times New Roman"/>
        </w:rPr>
      </w:pPr>
    </w:p>
    <w:p w14:paraId="6FF0820F" w14:textId="77777777" w:rsidR="00BC5C3E" w:rsidRDefault="00BC5C3E" w:rsidP="002372E7">
      <w:pPr>
        <w:pStyle w:val="BodyText"/>
        <w:numPr>
          <w:ilvl w:val="1"/>
          <w:numId w:val="1"/>
        </w:numPr>
        <w:tabs>
          <w:tab w:val="left" w:pos="821"/>
        </w:tabs>
        <w:ind w:left="0" w:right="116" w:firstLine="0"/>
        <w:jc w:val="both"/>
        <w:rPr>
          <w:u w:val="none"/>
        </w:rPr>
      </w:pPr>
      <w:r w:rsidRPr="00584AA3">
        <w:rPr>
          <w:u w:color="000000"/>
        </w:rPr>
        <w:t>Notices</w:t>
      </w:r>
      <w:r w:rsidRPr="00584AA3">
        <w:rPr>
          <w:u w:val="none"/>
        </w:rPr>
        <w:t>. All notices, requests, demands, and other communications required by this Agreement shall be in writing and shall be del</w:t>
      </w:r>
      <w:r w:rsidR="00E07F1F">
        <w:rPr>
          <w:u w:val="none"/>
        </w:rPr>
        <w:t xml:space="preserve">ivered in person or by courier, via fax, or via email. </w:t>
      </w:r>
    </w:p>
    <w:p w14:paraId="7866E263" w14:textId="77777777" w:rsidR="00C54E4A" w:rsidRPr="00C54E4A" w:rsidRDefault="00C54E4A" w:rsidP="00C54E4A">
      <w:pPr>
        <w:pStyle w:val="BodyText"/>
        <w:tabs>
          <w:tab w:val="left" w:pos="821"/>
        </w:tabs>
        <w:ind w:right="116"/>
        <w:jc w:val="both"/>
        <w:rPr>
          <w:u w:val="none"/>
        </w:rPr>
      </w:pPr>
    </w:p>
    <w:p w14:paraId="1E07F6EA" w14:textId="19EC2DE1" w:rsidR="00C54E4A" w:rsidRPr="00C54E4A" w:rsidRDefault="00C54E4A" w:rsidP="00C54E4A">
      <w:pPr>
        <w:pStyle w:val="BodyText"/>
        <w:tabs>
          <w:tab w:val="left" w:pos="821"/>
        </w:tabs>
        <w:ind w:left="720" w:right="116"/>
        <w:jc w:val="both"/>
        <w:rPr>
          <w:u w:val="none"/>
        </w:rPr>
      </w:pPr>
      <w:r w:rsidRPr="00C54E4A">
        <w:rPr>
          <w:u w:val="none"/>
        </w:rPr>
        <w:t>(i) If to Seller:</w:t>
      </w:r>
    </w:p>
    <w:p w14:paraId="7EE98B79" w14:textId="77777777" w:rsidR="00C54E4A" w:rsidRDefault="00C54E4A" w:rsidP="00C54E4A">
      <w:pPr>
        <w:pStyle w:val="BodyText"/>
        <w:tabs>
          <w:tab w:val="left" w:pos="821"/>
        </w:tabs>
        <w:ind w:left="720" w:right="116"/>
        <w:jc w:val="both"/>
        <w:rPr>
          <w:u w:val="none"/>
        </w:rPr>
      </w:pPr>
    </w:p>
    <w:p w14:paraId="55516595" w14:textId="77777777" w:rsidR="000F566E" w:rsidRDefault="000F566E" w:rsidP="000F566E">
      <w:pPr>
        <w:pStyle w:val="BodyText"/>
        <w:keepNext/>
        <w:keepLines/>
        <w:tabs>
          <w:tab w:val="left" w:pos="821"/>
        </w:tabs>
        <w:ind w:left="720" w:right="115"/>
        <w:jc w:val="both"/>
        <w:rPr>
          <w:u w:val="none"/>
        </w:rPr>
      </w:pPr>
      <w:r w:rsidRPr="00C54E4A">
        <w:rPr>
          <w:u w:val="none"/>
        </w:rPr>
        <w:t>______________________________________</w:t>
      </w:r>
      <w:r w:rsidRPr="00C54E4A">
        <w:rPr>
          <w:u w:val="none"/>
        </w:rPr>
        <w:tab/>
      </w:r>
      <w:r w:rsidRPr="00C54E4A">
        <w:rPr>
          <w:u w:val="none"/>
        </w:rPr>
        <w:tab/>
      </w:r>
    </w:p>
    <w:p w14:paraId="329827BB" w14:textId="60988BE1" w:rsidR="00C54E4A" w:rsidRPr="00C54E4A" w:rsidRDefault="00C54E4A" w:rsidP="00C54E4A">
      <w:pPr>
        <w:pStyle w:val="BodyText"/>
        <w:tabs>
          <w:tab w:val="left" w:pos="821"/>
        </w:tabs>
        <w:ind w:left="720" w:right="116"/>
        <w:jc w:val="both"/>
        <w:rPr>
          <w:u w:val="none"/>
        </w:rPr>
      </w:pPr>
      <w:r w:rsidRPr="00C54E4A">
        <w:rPr>
          <w:u w:val="none"/>
        </w:rPr>
        <w:t>______________________________________</w:t>
      </w:r>
    </w:p>
    <w:p w14:paraId="1238F7AB" w14:textId="77777777" w:rsidR="00C54E4A" w:rsidRDefault="00C54E4A" w:rsidP="00C54E4A">
      <w:pPr>
        <w:pStyle w:val="BodyText"/>
        <w:tabs>
          <w:tab w:val="left" w:pos="821"/>
        </w:tabs>
        <w:ind w:left="720" w:right="116"/>
        <w:jc w:val="both"/>
        <w:rPr>
          <w:u w:val="none"/>
        </w:rPr>
      </w:pPr>
      <w:r w:rsidRPr="00C54E4A">
        <w:rPr>
          <w:u w:val="none"/>
        </w:rPr>
        <w:t>______________________________________</w:t>
      </w:r>
    </w:p>
    <w:p w14:paraId="2A50FA15" w14:textId="77777777" w:rsidR="00C54E4A" w:rsidRPr="00C54E4A" w:rsidRDefault="00C54E4A" w:rsidP="00C54E4A">
      <w:pPr>
        <w:pStyle w:val="BodyText"/>
        <w:tabs>
          <w:tab w:val="left" w:pos="821"/>
        </w:tabs>
        <w:ind w:left="720" w:right="116"/>
        <w:jc w:val="both"/>
        <w:rPr>
          <w:u w:val="none"/>
        </w:rPr>
      </w:pPr>
    </w:p>
    <w:p w14:paraId="2E822095" w14:textId="77777777" w:rsidR="00C54E4A" w:rsidRPr="00C54E4A" w:rsidRDefault="00C54E4A" w:rsidP="00C54E4A">
      <w:pPr>
        <w:pStyle w:val="BodyText"/>
        <w:tabs>
          <w:tab w:val="left" w:pos="821"/>
        </w:tabs>
        <w:ind w:left="720" w:right="116"/>
        <w:jc w:val="both"/>
        <w:rPr>
          <w:u w:val="none"/>
        </w:rPr>
      </w:pPr>
      <w:r w:rsidRPr="00C54E4A">
        <w:rPr>
          <w:u w:val="none"/>
        </w:rPr>
        <w:t xml:space="preserve">Fax No.: </w:t>
      </w:r>
      <w:r w:rsidRPr="00C54E4A">
        <w:rPr>
          <w:u w:val="none"/>
        </w:rPr>
        <w:tab/>
        <w:t>________________________</w:t>
      </w:r>
    </w:p>
    <w:p w14:paraId="5128B637" w14:textId="77777777" w:rsidR="00C54E4A" w:rsidRPr="00C54E4A" w:rsidRDefault="00C54E4A" w:rsidP="00C54E4A">
      <w:pPr>
        <w:pStyle w:val="BodyText"/>
        <w:tabs>
          <w:tab w:val="left" w:pos="821"/>
        </w:tabs>
        <w:ind w:left="720" w:right="116"/>
        <w:jc w:val="both"/>
        <w:rPr>
          <w:u w:val="none"/>
        </w:rPr>
      </w:pPr>
      <w:r w:rsidRPr="00C54E4A">
        <w:rPr>
          <w:u w:val="none"/>
        </w:rPr>
        <w:t xml:space="preserve">Email: </w:t>
      </w:r>
      <w:r w:rsidRPr="00C54E4A">
        <w:rPr>
          <w:u w:val="none"/>
        </w:rPr>
        <w:tab/>
      </w:r>
      <w:r w:rsidRPr="00C54E4A">
        <w:rPr>
          <w:u w:val="none"/>
        </w:rPr>
        <w:tab/>
        <w:t>________________________</w:t>
      </w:r>
    </w:p>
    <w:p w14:paraId="21E33DC4" w14:textId="77777777" w:rsidR="00C54E4A" w:rsidRPr="00C54E4A" w:rsidRDefault="00C54E4A" w:rsidP="00C54E4A">
      <w:pPr>
        <w:pStyle w:val="BodyText"/>
        <w:tabs>
          <w:tab w:val="left" w:pos="821"/>
        </w:tabs>
        <w:ind w:left="720" w:right="116"/>
        <w:jc w:val="both"/>
        <w:rPr>
          <w:u w:val="none"/>
        </w:rPr>
      </w:pPr>
    </w:p>
    <w:p w14:paraId="25C53D41" w14:textId="600655D1" w:rsidR="00C54E4A" w:rsidRDefault="00C54E4A" w:rsidP="000F566E">
      <w:pPr>
        <w:pStyle w:val="BodyText"/>
        <w:keepNext/>
        <w:keepLines/>
        <w:tabs>
          <w:tab w:val="left" w:pos="821"/>
        </w:tabs>
        <w:ind w:left="720" w:right="115"/>
        <w:jc w:val="both"/>
        <w:rPr>
          <w:u w:val="none"/>
        </w:rPr>
      </w:pPr>
      <w:r w:rsidRPr="00C54E4A">
        <w:rPr>
          <w:u w:val="none"/>
        </w:rPr>
        <w:lastRenderedPageBreak/>
        <w:t>(ii) If to Buyer:</w:t>
      </w:r>
    </w:p>
    <w:p w14:paraId="0D1C0636" w14:textId="77777777" w:rsidR="00C54E4A" w:rsidRPr="00C54E4A" w:rsidRDefault="00C54E4A" w:rsidP="000F566E">
      <w:pPr>
        <w:pStyle w:val="BodyText"/>
        <w:keepNext/>
        <w:keepLines/>
        <w:tabs>
          <w:tab w:val="left" w:pos="821"/>
        </w:tabs>
        <w:ind w:left="720" w:right="115"/>
        <w:jc w:val="both"/>
        <w:rPr>
          <w:u w:val="none"/>
        </w:rPr>
      </w:pPr>
    </w:p>
    <w:p w14:paraId="0671C2F8" w14:textId="77777777" w:rsidR="000F566E" w:rsidRDefault="000F566E" w:rsidP="000F566E">
      <w:pPr>
        <w:pStyle w:val="BodyText"/>
        <w:keepNext/>
        <w:keepLines/>
        <w:tabs>
          <w:tab w:val="left" w:pos="821"/>
        </w:tabs>
        <w:ind w:left="720" w:right="115"/>
        <w:jc w:val="both"/>
        <w:rPr>
          <w:u w:val="none"/>
        </w:rPr>
      </w:pPr>
      <w:r w:rsidRPr="00C54E4A">
        <w:rPr>
          <w:u w:val="none"/>
        </w:rPr>
        <w:t>______________________________________</w:t>
      </w:r>
      <w:r w:rsidRPr="00C54E4A">
        <w:rPr>
          <w:u w:val="none"/>
        </w:rPr>
        <w:tab/>
      </w:r>
      <w:r w:rsidRPr="00C54E4A">
        <w:rPr>
          <w:u w:val="none"/>
        </w:rPr>
        <w:tab/>
      </w:r>
    </w:p>
    <w:p w14:paraId="1ACBB12B" w14:textId="33CD676D" w:rsidR="00C54E4A" w:rsidRPr="00C54E4A" w:rsidRDefault="00C54E4A" w:rsidP="000F566E">
      <w:pPr>
        <w:pStyle w:val="BodyText"/>
        <w:keepNext/>
        <w:keepLines/>
        <w:tabs>
          <w:tab w:val="left" w:pos="821"/>
        </w:tabs>
        <w:ind w:left="720" w:right="115"/>
        <w:jc w:val="both"/>
        <w:rPr>
          <w:u w:val="none"/>
        </w:rPr>
      </w:pPr>
      <w:r w:rsidRPr="00C54E4A">
        <w:rPr>
          <w:u w:val="none"/>
        </w:rPr>
        <w:t>______________________________________</w:t>
      </w:r>
      <w:r w:rsidRPr="00C54E4A">
        <w:rPr>
          <w:u w:val="none"/>
        </w:rPr>
        <w:tab/>
      </w:r>
    </w:p>
    <w:p w14:paraId="13588E33" w14:textId="215613B4" w:rsidR="00C54E4A" w:rsidRDefault="00C54E4A" w:rsidP="000F566E">
      <w:pPr>
        <w:pStyle w:val="BodyText"/>
        <w:keepNext/>
        <w:keepLines/>
        <w:tabs>
          <w:tab w:val="left" w:pos="821"/>
        </w:tabs>
        <w:ind w:left="720" w:right="115"/>
        <w:jc w:val="both"/>
        <w:rPr>
          <w:u w:val="none"/>
        </w:rPr>
      </w:pPr>
      <w:r w:rsidRPr="00C54E4A">
        <w:rPr>
          <w:u w:val="none"/>
        </w:rPr>
        <w:t>______________________________________</w:t>
      </w:r>
      <w:r w:rsidRPr="00C54E4A">
        <w:rPr>
          <w:u w:val="none"/>
        </w:rPr>
        <w:tab/>
      </w:r>
      <w:r w:rsidRPr="00C54E4A">
        <w:rPr>
          <w:u w:val="none"/>
        </w:rPr>
        <w:tab/>
      </w:r>
    </w:p>
    <w:p w14:paraId="088D67A2" w14:textId="77777777" w:rsidR="00C54E4A" w:rsidRPr="00C54E4A" w:rsidRDefault="00C54E4A" w:rsidP="00C54E4A">
      <w:pPr>
        <w:pStyle w:val="BodyText"/>
        <w:tabs>
          <w:tab w:val="left" w:pos="821"/>
        </w:tabs>
        <w:ind w:left="720" w:right="116"/>
        <w:jc w:val="both"/>
        <w:rPr>
          <w:u w:val="none"/>
        </w:rPr>
      </w:pPr>
    </w:p>
    <w:p w14:paraId="4753EA42" w14:textId="77777777" w:rsidR="00C54E4A" w:rsidRPr="00C54E4A" w:rsidRDefault="00C54E4A" w:rsidP="00C54E4A">
      <w:pPr>
        <w:pStyle w:val="BodyText"/>
        <w:tabs>
          <w:tab w:val="left" w:pos="821"/>
        </w:tabs>
        <w:ind w:left="720" w:right="116"/>
        <w:jc w:val="both"/>
        <w:rPr>
          <w:u w:val="none"/>
        </w:rPr>
      </w:pPr>
      <w:r w:rsidRPr="00C54E4A">
        <w:rPr>
          <w:u w:val="none"/>
        </w:rPr>
        <w:t xml:space="preserve">Fax No.: </w:t>
      </w:r>
      <w:r w:rsidRPr="00C54E4A">
        <w:rPr>
          <w:u w:val="none"/>
        </w:rPr>
        <w:tab/>
        <w:t>________________________</w:t>
      </w:r>
    </w:p>
    <w:p w14:paraId="2BCDAF4F" w14:textId="794EB480" w:rsidR="00C54E4A" w:rsidRPr="00E07F1F" w:rsidRDefault="00C54E4A" w:rsidP="00C54E4A">
      <w:pPr>
        <w:pStyle w:val="BodyText"/>
        <w:tabs>
          <w:tab w:val="left" w:pos="821"/>
        </w:tabs>
        <w:ind w:left="720" w:right="116"/>
        <w:jc w:val="both"/>
        <w:rPr>
          <w:u w:val="none"/>
        </w:rPr>
      </w:pPr>
      <w:r w:rsidRPr="00C54E4A">
        <w:rPr>
          <w:u w:val="none"/>
        </w:rPr>
        <w:t xml:space="preserve">Email: </w:t>
      </w:r>
      <w:r w:rsidRPr="00C54E4A">
        <w:rPr>
          <w:u w:val="none"/>
        </w:rPr>
        <w:tab/>
      </w:r>
      <w:r w:rsidRPr="00C54E4A">
        <w:rPr>
          <w:u w:val="none"/>
        </w:rPr>
        <w:tab/>
        <w:t>________________________</w:t>
      </w:r>
    </w:p>
    <w:p w14:paraId="78BA67AA" w14:textId="77777777" w:rsidR="00855B12" w:rsidRPr="00584AA3" w:rsidRDefault="00855B12" w:rsidP="002372E7">
      <w:pPr>
        <w:spacing w:line="20" w:lineRule="atLeast"/>
        <w:rPr>
          <w:rFonts w:ascii="Times New Roman" w:eastAsia="Times New Roman" w:hAnsi="Times New Roman" w:cs="Times New Roman"/>
          <w:sz w:val="2"/>
          <w:szCs w:val="2"/>
        </w:rPr>
      </w:pPr>
    </w:p>
    <w:p w14:paraId="2227EC75" w14:textId="77777777" w:rsidR="00855B12" w:rsidRPr="00584AA3" w:rsidRDefault="00855B12" w:rsidP="002372E7">
      <w:pPr>
        <w:spacing w:line="20" w:lineRule="atLeast"/>
        <w:rPr>
          <w:rFonts w:ascii="Times New Roman" w:eastAsia="Times New Roman" w:hAnsi="Times New Roman" w:cs="Times New Roman"/>
          <w:sz w:val="2"/>
          <w:szCs w:val="2"/>
        </w:rPr>
      </w:pPr>
    </w:p>
    <w:p w14:paraId="70A6F62E" w14:textId="77777777" w:rsidR="00855B12" w:rsidRPr="00584AA3" w:rsidRDefault="00855B12" w:rsidP="002372E7">
      <w:pPr>
        <w:spacing w:line="20" w:lineRule="atLeast"/>
        <w:rPr>
          <w:rFonts w:ascii="Times New Roman" w:eastAsia="Times New Roman" w:hAnsi="Times New Roman" w:cs="Times New Roman"/>
          <w:sz w:val="2"/>
          <w:szCs w:val="2"/>
        </w:rPr>
      </w:pPr>
    </w:p>
    <w:p w14:paraId="503F2CF5" w14:textId="77777777" w:rsidR="00855B12" w:rsidRPr="00584AA3" w:rsidRDefault="00855B12" w:rsidP="002372E7">
      <w:pPr>
        <w:spacing w:before="11"/>
        <w:rPr>
          <w:rFonts w:ascii="Times New Roman" w:eastAsia="Times New Roman" w:hAnsi="Times New Roman" w:cs="Times New Roman"/>
          <w:sz w:val="13"/>
          <w:szCs w:val="13"/>
        </w:rPr>
      </w:pPr>
    </w:p>
    <w:p w14:paraId="22ACA2B9" w14:textId="23C9D818" w:rsidR="00855B12" w:rsidRPr="00584AA3" w:rsidRDefault="00BC5C3E" w:rsidP="002372E7">
      <w:pPr>
        <w:pStyle w:val="BodyText"/>
        <w:spacing w:before="72"/>
        <w:ind w:left="0" w:right="120"/>
        <w:jc w:val="both"/>
        <w:rPr>
          <w:u w:val="none"/>
        </w:rPr>
      </w:pPr>
      <w:r w:rsidRPr="00584AA3">
        <w:rPr>
          <w:u w:val="none"/>
        </w:rPr>
        <w:t xml:space="preserve">If delivered </w:t>
      </w:r>
      <w:proofErr w:type="gramStart"/>
      <w:r w:rsidRPr="00584AA3">
        <w:rPr>
          <w:u w:val="none"/>
        </w:rPr>
        <w:t>personally</w:t>
      </w:r>
      <w:r w:rsidR="000F566E">
        <w:rPr>
          <w:u w:val="none"/>
        </w:rPr>
        <w:t>,</w:t>
      </w:r>
      <w:proofErr w:type="gramEnd"/>
      <w:r w:rsidR="000F566E">
        <w:rPr>
          <w:u w:val="none"/>
        </w:rPr>
        <w:t xml:space="preserve"> by email,</w:t>
      </w:r>
      <w:r w:rsidRPr="00584AA3">
        <w:rPr>
          <w:u w:val="none"/>
        </w:rPr>
        <w:t xml:space="preserve"> or by courier</w:t>
      </w:r>
      <w:r w:rsidR="00E07F1F">
        <w:rPr>
          <w:u w:val="none"/>
        </w:rPr>
        <w:t xml:space="preserve">, the date on which the notice </w:t>
      </w:r>
      <w:r w:rsidRPr="00584AA3">
        <w:rPr>
          <w:u w:val="none"/>
        </w:rPr>
        <w:t xml:space="preserve">is delivered shall be the date on which the delivery is made, and if delivered by facsimile or </w:t>
      </w:r>
      <w:r w:rsidR="00E07F1F">
        <w:rPr>
          <w:u w:val="none"/>
        </w:rPr>
        <w:t>e</w:t>
      </w:r>
      <w:r w:rsidRPr="00584AA3">
        <w:rPr>
          <w:u w:val="none"/>
        </w:rPr>
        <w:t>mail, the date on which the notice, request, instruction, or document is received shall be the date of delivery.</w:t>
      </w:r>
    </w:p>
    <w:p w14:paraId="53EB6660" w14:textId="77777777" w:rsidR="00855B12" w:rsidRPr="00584AA3" w:rsidRDefault="00855B12" w:rsidP="002372E7">
      <w:pPr>
        <w:rPr>
          <w:rFonts w:ascii="Times New Roman" w:eastAsia="Times New Roman" w:hAnsi="Times New Roman" w:cs="Times New Roman"/>
        </w:rPr>
      </w:pPr>
    </w:p>
    <w:p w14:paraId="08C3628B" w14:textId="77777777" w:rsidR="00855B12" w:rsidRPr="00584AA3" w:rsidRDefault="00BC5C3E" w:rsidP="002372E7">
      <w:pPr>
        <w:pStyle w:val="BodyText"/>
        <w:numPr>
          <w:ilvl w:val="1"/>
          <w:numId w:val="1"/>
        </w:numPr>
        <w:tabs>
          <w:tab w:val="left" w:pos="821"/>
        </w:tabs>
        <w:ind w:left="0" w:right="119" w:firstLine="0"/>
        <w:jc w:val="both"/>
        <w:rPr>
          <w:u w:val="none"/>
        </w:rPr>
      </w:pPr>
      <w:r w:rsidRPr="00584AA3">
        <w:rPr>
          <w:u w:color="000000"/>
        </w:rPr>
        <w:t>Headings</w:t>
      </w:r>
      <w:r w:rsidRPr="00584AA3">
        <w:rPr>
          <w:u w:val="none"/>
        </w:rPr>
        <w:t>. All section headings in this Agreement are for convenience only, do not form a part of this Agreement, and shall not affect in any way the meaning or interpretation of this Agreement.</w:t>
      </w:r>
    </w:p>
    <w:p w14:paraId="4AA83707" w14:textId="77777777" w:rsidR="00855B12" w:rsidRPr="00584AA3" w:rsidRDefault="00855B12" w:rsidP="002372E7">
      <w:pPr>
        <w:rPr>
          <w:rFonts w:ascii="Times New Roman" w:eastAsia="Times New Roman" w:hAnsi="Times New Roman" w:cs="Times New Roman"/>
        </w:rPr>
      </w:pPr>
    </w:p>
    <w:p w14:paraId="3253DACA" w14:textId="72659822" w:rsidR="00855B12" w:rsidRPr="00584AA3" w:rsidRDefault="00BC5C3E" w:rsidP="002372E7">
      <w:pPr>
        <w:pStyle w:val="BodyText"/>
        <w:numPr>
          <w:ilvl w:val="1"/>
          <w:numId w:val="1"/>
        </w:numPr>
        <w:tabs>
          <w:tab w:val="left" w:pos="821"/>
        </w:tabs>
        <w:ind w:left="0" w:right="116" w:firstLine="0"/>
        <w:jc w:val="both"/>
        <w:rPr>
          <w:u w:val="none"/>
        </w:rPr>
      </w:pPr>
      <w:r w:rsidRPr="00584AA3">
        <w:rPr>
          <w:u w:color="000000"/>
        </w:rPr>
        <w:t>Counterparts</w:t>
      </w:r>
      <w:r w:rsidRPr="00584AA3">
        <w:rPr>
          <w:u w:val="none"/>
        </w:rPr>
        <w:t xml:space="preserve">. </w:t>
      </w:r>
      <w:r w:rsidR="00C54E4A" w:rsidRPr="00C54E4A">
        <w:rPr>
          <w:u w:val="none"/>
        </w:rPr>
        <w:t xml:space="preserve">This Agreement may be executed in two (2) or more counterparts, all of which shall be considered one and the same agreement effective when one (1) counterpart has been signed by each party and delivered to the other party. This Agreement and documents executed in connection with it may be executed by any party and delivered to the other party (i) by Internet electronic signature or consent authorization or (ii) by facsimile transmission.  Each party represents and </w:t>
      </w:r>
      <w:proofErr w:type="gramStart"/>
      <w:r w:rsidR="00C54E4A" w:rsidRPr="00C54E4A">
        <w:rPr>
          <w:u w:val="none"/>
        </w:rPr>
        <w:t>warrants</w:t>
      </w:r>
      <w:proofErr w:type="gramEnd"/>
      <w:r w:rsidR="00C54E4A" w:rsidRPr="00C54E4A">
        <w:rPr>
          <w:u w:val="none"/>
        </w:rPr>
        <w:t xml:space="preserve"> to the other that either the electronically authorized internet signature or consent or facsimile signature is the true and authentic signature of that party.  For purposes of executing and enforcing this Agreement, a document signed and transmitted by Internet signature</w:t>
      </w:r>
      <w:r w:rsidR="00315EE3">
        <w:rPr>
          <w:u w:val="none"/>
        </w:rPr>
        <w:t>,</w:t>
      </w:r>
      <w:r w:rsidR="00C54E4A" w:rsidRPr="00C54E4A">
        <w:rPr>
          <w:u w:val="none"/>
        </w:rPr>
        <w:t xml:space="preserve"> consent or facsimile shall be deemed an original document, and the signature of any party thereon shall be deemed an original signature. The transmitted document shall have the same binding effect as an original signature on an original document.  At the request of any party, any Internet or facsimile document shall be re-executed in original form by the parties who executed the internet or facsimile document.  No party may raise the use of signature or consent by internet or facsimile machine or the fact that any signature or consent was transmitted </w:t>
      </w:r>
      <w:proofErr w:type="gramStart"/>
      <w:r w:rsidR="00C54E4A" w:rsidRPr="00C54E4A">
        <w:rPr>
          <w:u w:val="none"/>
        </w:rPr>
        <w:t>through the use of</w:t>
      </w:r>
      <w:proofErr w:type="gramEnd"/>
      <w:r w:rsidR="00C54E4A" w:rsidRPr="00C54E4A">
        <w:rPr>
          <w:u w:val="none"/>
        </w:rPr>
        <w:t xml:space="preserve"> the internet or a facsimile machine as a defense to the enforcement of this Agreement.</w:t>
      </w:r>
    </w:p>
    <w:p w14:paraId="55FD49A7" w14:textId="77777777" w:rsidR="00855B12" w:rsidRPr="00584AA3" w:rsidRDefault="00855B12" w:rsidP="002372E7">
      <w:pPr>
        <w:rPr>
          <w:rFonts w:ascii="Times New Roman" w:eastAsia="Times New Roman" w:hAnsi="Times New Roman" w:cs="Times New Roman"/>
        </w:rPr>
      </w:pPr>
    </w:p>
    <w:p w14:paraId="70FF7670" w14:textId="77777777" w:rsidR="00855B12" w:rsidRPr="00584AA3" w:rsidRDefault="00BC5C3E" w:rsidP="002372E7">
      <w:pPr>
        <w:pStyle w:val="BodyText"/>
        <w:numPr>
          <w:ilvl w:val="1"/>
          <w:numId w:val="1"/>
        </w:numPr>
        <w:tabs>
          <w:tab w:val="left" w:pos="821"/>
        </w:tabs>
        <w:ind w:left="0" w:right="120" w:firstLine="0"/>
        <w:jc w:val="both"/>
        <w:rPr>
          <w:u w:val="none"/>
        </w:rPr>
      </w:pPr>
      <w:r w:rsidRPr="00584AA3">
        <w:rPr>
          <w:u w:color="000000"/>
        </w:rPr>
        <w:t>Time of Essence</w:t>
      </w:r>
      <w:r w:rsidRPr="00584AA3">
        <w:rPr>
          <w:u w:val="none"/>
        </w:rPr>
        <w:t>. Time shall be of the essence with respect to the obligations of the parties</w:t>
      </w:r>
      <w:r w:rsidR="00E07F1F">
        <w:rPr>
          <w:u w:val="none"/>
        </w:rPr>
        <w:t xml:space="preserve"> herein</w:t>
      </w:r>
      <w:r w:rsidRPr="00584AA3">
        <w:rPr>
          <w:u w:val="none"/>
        </w:rPr>
        <w:t>.</w:t>
      </w:r>
    </w:p>
    <w:p w14:paraId="136FA0AC" w14:textId="77777777" w:rsidR="00855B12" w:rsidRPr="00584AA3" w:rsidRDefault="00855B12" w:rsidP="002372E7">
      <w:pPr>
        <w:rPr>
          <w:rFonts w:ascii="Times New Roman" w:eastAsia="Times New Roman" w:hAnsi="Times New Roman" w:cs="Times New Roman"/>
        </w:rPr>
      </w:pPr>
    </w:p>
    <w:p w14:paraId="0678BE64" w14:textId="3BAE8AAB" w:rsidR="004808CC" w:rsidRDefault="00BC5C3E" w:rsidP="002372E7">
      <w:pPr>
        <w:pStyle w:val="BodyText"/>
        <w:keepNext/>
        <w:keepLines/>
        <w:numPr>
          <w:ilvl w:val="1"/>
          <w:numId w:val="1"/>
        </w:numPr>
        <w:tabs>
          <w:tab w:val="left" w:pos="821"/>
        </w:tabs>
        <w:ind w:left="0" w:right="115" w:firstLine="0"/>
        <w:jc w:val="both"/>
        <w:rPr>
          <w:u w:val="none"/>
        </w:rPr>
      </w:pPr>
      <w:r w:rsidRPr="00584AA3">
        <w:rPr>
          <w:u w:color="000000"/>
        </w:rPr>
        <w:t>Governing Law</w:t>
      </w:r>
      <w:r w:rsidR="001A102C">
        <w:rPr>
          <w:u w:color="000000"/>
        </w:rPr>
        <w:t>; Arbitration of Disputes</w:t>
      </w:r>
      <w:r w:rsidRPr="00584AA3">
        <w:rPr>
          <w:u w:val="none"/>
        </w:rPr>
        <w:t xml:space="preserve">. This Agreement shall be governed by and construed under the laws of the </w:t>
      </w:r>
      <w:r w:rsidR="00486A83">
        <w:rPr>
          <w:u w:val="none"/>
        </w:rPr>
        <w:t xml:space="preserve">state in which </w:t>
      </w:r>
      <w:r w:rsidR="00403E35">
        <w:rPr>
          <w:u w:val="none"/>
        </w:rPr>
        <w:t>the Practice is located</w:t>
      </w:r>
      <w:r w:rsidRPr="00584AA3">
        <w:rPr>
          <w:u w:val="none"/>
        </w:rPr>
        <w:t xml:space="preserve">, and all parties to this Agreement consent </w:t>
      </w:r>
      <w:r w:rsidR="00A067C2" w:rsidRPr="00584AA3">
        <w:rPr>
          <w:u w:val="none"/>
        </w:rPr>
        <w:t>to</w:t>
      </w:r>
      <w:r w:rsidRPr="00584AA3">
        <w:rPr>
          <w:u w:val="none"/>
        </w:rPr>
        <w:t xml:space="preserve"> sole and exclusive personal and subject matter jurisdiction in</w:t>
      </w:r>
      <w:r w:rsidR="00403E35">
        <w:rPr>
          <w:u w:val="none"/>
        </w:rPr>
        <w:t xml:space="preserve"> that </w:t>
      </w:r>
      <w:r w:rsidR="00486A83">
        <w:rPr>
          <w:u w:val="none"/>
        </w:rPr>
        <w:t xml:space="preserve">forum </w:t>
      </w:r>
      <w:r w:rsidR="00403E35">
        <w:rPr>
          <w:u w:val="none"/>
        </w:rPr>
        <w:t>state</w:t>
      </w:r>
      <w:r w:rsidRPr="00584AA3">
        <w:rPr>
          <w:u w:val="none"/>
        </w:rPr>
        <w:t xml:space="preserve">, with sole and exclusive venue for </w:t>
      </w:r>
      <w:r w:rsidR="00A067C2">
        <w:rPr>
          <w:u w:val="none"/>
        </w:rPr>
        <w:t xml:space="preserve">resolution of any </w:t>
      </w:r>
      <w:r w:rsidRPr="00584AA3">
        <w:rPr>
          <w:u w:val="none"/>
        </w:rPr>
        <w:t xml:space="preserve">dispute arising out of or related to these agreements being </w:t>
      </w:r>
      <w:r w:rsidR="00403E35">
        <w:rPr>
          <w:u w:val="none"/>
        </w:rPr>
        <w:t xml:space="preserve">in the city </w:t>
      </w:r>
      <w:r w:rsidR="00486A83">
        <w:rPr>
          <w:u w:val="none"/>
        </w:rPr>
        <w:t xml:space="preserve">and state </w:t>
      </w:r>
      <w:r w:rsidR="00403E35">
        <w:rPr>
          <w:u w:val="none"/>
        </w:rPr>
        <w:t>where the Practice is located</w:t>
      </w:r>
      <w:r w:rsidRPr="00584AA3">
        <w:rPr>
          <w:u w:val="none"/>
        </w:rPr>
        <w:t>.</w:t>
      </w:r>
      <w:r w:rsidR="00E07F1F">
        <w:rPr>
          <w:u w:val="none"/>
        </w:rPr>
        <w:t xml:space="preserve"> </w:t>
      </w:r>
    </w:p>
    <w:p w14:paraId="612CA565" w14:textId="77777777" w:rsidR="004808CC" w:rsidRDefault="004808CC" w:rsidP="002372E7">
      <w:pPr>
        <w:pStyle w:val="ListParagraph"/>
      </w:pPr>
    </w:p>
    <w:p w14:paraId="3C73B53C" w14:textId="1173C911" w:rsidR="00855B12" w:rsidRPr="00584AA3" w:rsidRDefault="003C6C60" w:rsidP="002372E7">
      <w:pPr>
        <w:pStyle w:val="BodyText"/>
        <w:keepNext/>
        <w:keepLines/>
        <w:tabs>
          <w:tab w:val="left" w:pos="821"/>
        </w:tabs>
        <w:ind w:left="0" w:right="115"/>
        <w:jc w:val="both"/>
        <w:rPr>
          <w:u w:val="none"/>
        </w:rPr>
      </w:pPr>
      <w:r>
        <w:rPr>
          <w:u w:val="none"/>
        </w:rPr>
        <w:t xml:space="preserve">NOTWITHSTANDING ANYTHING TO THE CONTRARY CONTAINED HEREIN, </w:t>
      </w:r>
      <w:r w:rsidR="004808CC">
        <w:rPr>
          <w:u w:val="none"/>
        </w:rPr>
        <w:t xml:space="preserve">THE PARTIES AGREE THAT ANY DISPUTE ARISING OUT OF OR RELATED TO THIS AGREEMENT, OR ANY PAST AGREEMENT BETWEEN THEM, SHALL BE DECIDED BY ARBITRATION IN ACCORD WITH THE PROVISION OF THE </w:t>
      </w:r>
      <w:r w:rsidR="00C254C6">
        <w:rPr>
          <w:u w:val="none"/>
        </w:rPr>
        <w:t>DISPUTE RESOLUTION PROCEDURE</w:t>
      </w:r>
      <w:r w:rsidR="004808CC">
        <w:rPr>
          <w:u w:val="none"/>
        </w:rPr>
        <w:t xml:space="preserve"> ATTACHED HERETO</w:t>
      </w:r>
      <w:r w:rsidR="00486A83">
        <w:rPr>
          <w:u w:val="none"/>
        </w:rPr>
        <w:t xml:space="preserve"> AS </w:t>
      </w:r>
      <w:r w:rsidR="00486A83" w:rsidRPr="00486A83">
        <w:rPr>
          <w:b/>
          <w:bCs/>
          <w:u w:val="none"/>
        </w:rPr>
        <w:t>EXHIBIT B</w:t>
      </w:r>
      <w:r>
        <w:rPr>
          <w:u w:val="none"/>
        </w:rPr>
        <w:t xml:space="preserve"> AND THE FEDERAL ARBITRATION ACT.</w:t>
      </w:r>
      <w:r w:rsidR="004808CC">
        <w:rPr>
          <w:u w:val="none"/>
        </w:rPr>
        <w:t xml:space="preserve"> THE PARTIES UNDERSTAND THAT THEY ARE WAIVING THEIR RIGHT TO A COURT OR JURY TRIAL BY AGREEING TO ARBITRATE DISPUTES RELATED TO OR ARISING FROM THIS AGREEMENT OR THEIR RELATIONSIP. </w:t>
      </w:r>
    </w:p>
    <w:p w14:paraId="3DFC94F7" w14:textId="77777777" w:rsidR="00855B12" w:rsidRPr="00584AA3" w:rsidRDefault="00855B12" w:rsidP="002372E7">
      <w:pPr>
        <w:rPr>
          <w:rFonts w:ascii="Times New Roman" w:eastAsia="Times New Roman" w:hAnsi="Times New Roman" w:cs="Times New Roman"/>
        </w:rPr>
      </w:pPr>
    </w:p>
    <w:p w14:paraId="1DEB9D3A" w14:textId="77777777" w:rsidR="00855B12" w:rsidRDefault="00BC5C3E" w:rsidP="000F566E">
      <w:pPr>
        <w:pStyle w:val="BodyText"/>
        <w:keepNext/>
        <w:keepLines/>
        <w:numPr>
          <w:ilvl w:val="1"/>
          <w:numId w:val="1"/>
        </w:numPr>
        <w:tabs>
          <w:tab w:val="left" w:pos="821"/>
        </w:tabs>
        <w:ind w:left="0" w:right="115" w:firstLine="0"/>
        <w:jc w:val="both"/>
        <w:rPr>
          <w:u w:val="none"/>
        </w:rPr>
      </w:pPr>
      <w:r w:rsidRPr="00584AA3">
        <w:rPr>
          <w:u w:color="000000"/>
        </w:rPr>
        <w:lastRenderedPageBreak/>
        <w:t>Severability</w:t>
      </w:r>
      <w:r w:rsidRPr="00584AA3">
        <w:rPr>
          <w:u w:val="none"/>
        </w:rPr>
        <w:t>. In the event any provision of this Agreement is deemed to be inva</w:t>
      </w:r>
      <w:r w:rsidR="00A067C2">
        <w:rPr>
          <w:u w:val="none"/>
        </w:rPr>
        <w:t xml:space="preserve">lid, illegal, or unenforceable by any arbitrator </w:t>
      </w:r>
      <w:r w:rsidRPr="00584AA3">
        <w:rPr>
          <w:u w:val="none"/>
        </w:rPr>
        <w:t>all other provisions of the Agreement that are not affected by the invalidity, illegality, or unenforceability shall remain in full force and effect.</w:t>
      </w:r>
    </w:p>
    <w:p w14:paraId="0EBB61CF" w14:textId="77777777" w:rsidR="000F566E" w:rsidRDefault="000F566E" w:rsidP="000F566E">
      <w:pPr>
        <w:pStyle w:val="BodyText"/>
        <w:tabs>
          <w:tab w:val="left" w:pos="821"/>
        </w:tabs>
        <w:ind w:left="0" w:right="117"/>
        <w:jc w:val="both"/>
        <w:rPr>
          <w:u w:val="none"/>
        </w:rPr>
      </w:pPr>
    </w:p>
    <w:p w14:paraId="024D7DC3" w14:textId="74842772" w:rsidR="000F566E" w:rsidRDefault="000F566E" w:rsidP="002372E7">
      <w:pPr>
        <w:pStyle w:val="BodyText"/>
        <w:numPr>
          <w:ilvl w:val="1"/>
          <w:numId w:val="1"/>
        </w:numPr>
        <w:tabs>
          <w:tab w:val="left" w:pos="821"/>
        </w:tabs>
        <w:ind w:left="0" w:right="117" w:firstLine="0"/>
        <w:jc w:val="both"/>
        <w:rPr>
          <w:u w:val="none"/>
        </w:rPr>
      </w:pPr>
      <w:r w:rsidRPr="000F566E">
        <w:t>Construction</w:t>
      </w:r>
      <w:r w:rsidRPr="000F566E">
        <w:rPr>
          <w:u w:val="none"/>
        </w:rPr>
        <w:t>. There shall be no presumption against any party on the ground that such party was responsible for preparing this Agreement.</w:t>
      </w:r>
    </w:p>
    <w:p w14:paraId="5548AEFE" w14:textId="77777777" w:rsidR="00C54E4A" w:rsidRDefault="00C54E4A" w:rsidP="00C54E4A">
      <w:pPr>
        <w:pStyle w:val="BodyText"/>
        <w:tabs>
          <w:tab w:val="left" w:pos="821"/>
        </w:tabs>
        <w:ind w:left="0" w:right="117"/>
        <w:jc w:val="both"/>
        <w:rPr>
          <w:u w:val="none"/>
        </w:rPr>
      </w:pPr>
    </w:p>
    <w:p w14:paraId="5A8FC818" w14:textId="2974DFEE" w:rsidR="0069601E" w:rsidRPr="00F478D9" w:rsidRDefault="00C54E4A" w:rsidP="00F478D9">
      <w:pPr>
        <w:pStyle w:val="BodyText"/>
        <w:numPr>
          <w:ilvl w:val="1"/>
          <w:numId w:val="1"/>
        </w:numPr>
        <w:tabs>
          <w:tab w:val="left" w:pos="821"/>
        </w:tabs>
        <w:ind w:left="0" w:right="117" w:firstLine="0"/>
        <w:jc w:val="both"/>
        <w:rPr>
          <w:u w:val="none"/>
        </w:rPr>
      </w:pPr>
      <w:r w:rsidRPr="00F478D9">
        <w:t>Consultation with Counsel</w:t>
      </w:r>
      <w:r w:rsidRPr="00C54E4A">
        <w:rPr>
          <w:u w:val="none"/>
        </w:rPr>
        <w:t>. Prior to execution of this Agreement, each party will have and acknowledges that it has read this Agreement, has consulted with, or had opportunity to consult with counsel and an accountant of his/her choice concerning it, and understands the meanings of each of its provisions and the tax consequences of the transaction described herein.</w:t>
      </w:r>
    </w:p>
    <w:p w14:paraId="092885C1" w14:textId="77777777" w:rsidR="00DB42E9" w:rsidRDefault="00DB42E9" w:rsidP="002372E7">
      <w:pPr>
        <w:pStyle w:val="BodyText"/>
        <w:ind w:left="0" w:right="117" w:firstLine="719"/>
        <w:jc w:val="both"/>
        <w:rPr>
          <w:b/>
          <w:u w:val="none"/>
        </w:rPr>
      </w:pPr>
    </w:p>
    <w:p w14:paraId="341934D9" w14:textId="7FFC3274" w:rsidR="00855B12" w:rsidRPr="00584AA3" w:rsidRDefault="00BC5C3E" w:rsidP="002372E7">
      <w:pPr>
        <w:pStyle w:val="BodyText"/>
        <w:ind w:left="0" w:right="117" w:firstLine="719"/>
        <w:jc w:val="both"/>
        <w:rPr>
          <w:u w:val="none"/>
        </w:rPr>
      </w:pPr>
      <w:r w:rsidRPr="00584AA3">
        <w:rPr>
          <w:b/>
          <w:u w:val="none"/>
        </w:rPr>
        <w:t>IN WITNESS WHEREOF</w:t>
      </w:r>
      <w:r w:rsidRPr="00584AA3">
        <w:rPr>
          <w:u w:val="none"/>
        </w:rPr>
        <w:t>, the parties have executed this Agreement as of the date of this Agreement.</w:t>
      </w:r>
    </w:p>
    <w:p w14:paraId="460D47C4" w14:textId="77777777" w:rsidR="00855B12" w:rsidRPr="00584AA3" w:rsidRDefault="00855B12">
      <w:pPr>
        <w:spacing w:before="5"/>
        <w:rPr>
          <w:rFonts w:ascii="Times New Roman" w:eastAsia="Times New Roman" w:hAnsi="Times New Roman" w:cs="Times New Roman"/>
        </w:rPr>
      </w:pPr>
    </w:p>
    <w:p w14:paraId="0687095E" w14:textId="77777777" w:rsidR="00855B12" w:rsidRPr="00584AA3" w:rsidRDefault="00E07F1F" w:rsidP="002372E7">
      <w:pPr>
        <w:pStyle w:val="Heading1"/>
        <w:ind w:left="0"/>
        <w:jc w:val="both"/>
        <w:rPr>
          <w:b w:val="0"/>
          <w:bCs w:val="0"/>
        </w:rPr>
      </w:pPr>
      <w:r>
        <w:t>SELLER</w:t>
      </w:r>
      <w:r w:rsidR="00BC5C3E" w:rsidRPr="00584AA3">
        <w:t>:</w:t>
      </w:r>
    </w:p>
    <w:p w14:paraId="057F027D" w14:textId="77777777" w:rsidR="00855B12" w:rsidRPr="00584AA3" w:rsidRDefault="00855B12">
      <w:pPr>
        <w:rPr>
          <w:rFonts w:ascii="Times New Roman" w:eastAsia="Times New Roman" w:hAnsi="Times New Roman" w:cs="Times New Roman"/>
          <w:b/>
          <w:bCs/>
        </w:rPr>
      </w:pPr>
    </w:p>
    <w:p w14:paraId="748F36BF" w14:textId="77777777" w:rsidR="00855B12" w:rsidRPr="00584AA3" w:rsidRDefault="00855B12">
      <w:pPr>
        <w:spacing w:before="6"/>
        <w:rPr>
          <w:rFonts w:ascii="Times New Roman" w:eastAsia="Times New Roman" w:hAnsi="Times New Roman" w:cs="Times New Roman"/>
          <w:b/>
          <w:bCs/>
          <w:sz w:val="21"/>
          <w:szCs w:val="21"/>
        </w:rPr>
      </w:pPr>
    </w:p>
    <w:p w14:paraId="35342636" w14:textId="77777777" w:rsidR="0079707D" w:rsidRDefault="00BC5C3E">
      <w:pPr>
        <w:pStyle w:val="BodyText"/>
        <w:tabs>
          <w:tab w:val="left" w:pos="820"/>
          <w:tab w:val="left" w:pos="4062"/>
        </w:tabs>
        <w:ind w:left="820" w:right="5515" w:hanging="720"/>
        <w:rPr>
          <w:u w:val="none"/>
        </w:rPr>
      </w:pPr>
      <w:proofErr w:type="gramStart"/>
      <w:r w:rsidRPr="00584AA3">
        <w:rPr>
          <w:u w:val="none"/>
        </w:rPr>
        <w:t>By:</w:t>
      </w:r>
      <w:proofErr w:type="gramEnd"/>
      <w:r w:rsidRPr="00584AA3">
        <w:rPr>
          <w:u w:val="none"/>
        </w:rPr>
        <w:tab/>
      </w:r>
      <w:r w:rsidRPr="00584AA3">
        <w:rPr>
          <w:u w:color="000000"/>
        </w:rPr>
        <w:t xml:space="preserve"> </w:t>
      </w:r>
      <w:r w:rsidRPr="00584AA3">
        <w:rPr>
          <w:u w:color="000000"/>
        </w:rPr>
        <w:tab/>
      </w:r>
    </w:p>
    <w:p w14:paraId="2CAAC3F4" w14:textId="70FA8933" w:rsidR="00E07F1F" w:rsidRDefault="00A067C2">
      <w:pPr>
        <w:pStyle w:val="BodyText"/>
        <w:tabs>
          <w:tab w:val="left" w:pos="820"/>
          <w:tab w:val="left" w:pos="4062"/>
        </w:tabs>
        <w:ind w:left="820" w:right="5515" w:hanging="720"/>
        <w:rPr>
          <w:u w:val="none"/>
        </w:rPr>
      </w:pPr>
      <w:r>
        <w:rPr>
          <w:u w:val="none"/>
        </w:rPr>
        <w:tab/>
      </w:r>
      <w:r w:rsidR="00EE04C0">
        <w:rPr>
          <w:u w:val="none"/>
        </w:rPr>
        <w:t>Michael Berger</w:t>
      </w:r>
      <w:r w:rsidRPr="00A067C2">
        <w:rPr>
          <w:u w:val="none"/>
        </w:rPr>
        <w:t>, O.D.</w:t>
      </w:r>
    </w:p>
    <w:p w14:paraId="2E2C356B" w14:textId="77777777" w:rsidR="00A067C2" w:rsidRDefault="00A067C2">
      <w:pPr>
        <w:pStyle w:val="BodyText"/>
        <w:tabs>
          <w:tab w:val="left" w:pos="820"/>
          <w:tab w:val="left" w:pos="4062"/>
        </w:tabs>
        <w:ind w:left="820" w:right="5515" w:hanging="720"/>
        <w:rPr>
          <w:u w:val="none"/>
        </w:rPr>
      </w:pPr>
    </w:p>
    <w:p w14:paraId="710A122D" w14:textId="77777777" w:rsidR="00E07F1F" w:rsidRDefault="00E07F1F" w:rsidP="002372E7">
      <w:pPr>
        <w:pStyle w:val="BodyText"/>
        <w:tabs>
          <w:tab w:val="left" w:pos="4062"/>
        </w:tabs>
        <w:ind w:left="0" w:right="5515" w:firstLine="10"/>
        <w:rPr>
          <w:u w:val="none"/>
        </w:rPr>
      </w:pPr>
      <w:r w:rsidRPr="00E07F1F">
        <w:rPr>
          <w:b/>
          <w:u w:val="none"/>
        </w:rPr>
        <w:t>BUYER</w:t>
      </w:r>
      <w:r>
        <w:rPr>
          <w:u w:val="none"/>
        </w:rPr>
        <w:t>:</w:t>
      </w:r>
    </w:p>
    <w:p w14:paraId="2A682D0E" w14:textId="77777777" w:rsidR="00E07F1F" w:rsidRDefault="00E07F1F">
      <w:pPr>
        <w:pStyle w:val="BodyText"/>
        <w:tabs>
          <w:tab w:val="left" w:pos="820"/>
          <w:tab w:val="left" w:pos="4062"/>
        </w:tabs>
        <w:ind w:left="820" w:right="5515" w:hanging="720"/>
        <w:rPr>
          <w:u w:val="none"/>
        </w:rPr>
      </w:pPr>
    </w:p>
    <w:p w14:paraId="79952A5B" w14:textId="77777777" w:rsidR="00E07F1F" w:rsidRPr="00584AA3" w:rsidRDefault="00E07F1F">
      <w:pPr>
        <w:pStyle w:val="BodyText"/>
        <w:tabs>
          <w:tab w:val="left" w:pos="820"/>
          <w:tab w:val="left" w:pos="4062"/>
        </w:tabs>
        <w:ind w:left="820" w:right="5515" w:hanging="720"/>
        <w:rPr>
          <w:u w:val="none"/>
        </w:rPr>
      </w:pPr>
    </w:p>
    <w:p w14:paraId="6A86CEB5" w14:textId="77777777" w:rsidR="0079707D" w:rsidRDefault="0079707D" w:rsidP="0079707D">
      <w:pPr>
        <w:pStyle w:val="BodyText"/>
        <w:tabs>
          <w:tab w:val="left" w:pos="820"/>
          <w:tab w:val="left" w:pos="4062"/>
        </w:tabs>
        <w:ind w:left="820" w:right="5515" w:hanging="720"/>
        <w:rPr>
          <w:u w:color="000000"/>
        </w:rPr>
      </w:pPr>
      <w:proofErr w:type="gramStart"/>
      <w:r w:rsidRPr="00584AA3">
        <w:rPr>
          <w:u w:val="none"/>
        </w:rPr>
        <w:t>By:</w:t>
      </w:r>
      <w:proofErr w:type="gramEnd"/>
      <w:r w:rsidRPr="00584AA3">
        <w:rPr>
          <w:u w:val="none"/>
        </w:rPr>
        <w:tab/>
      </w:r>
      <w:r w:rsidRPr="00584AA3">
        <w:rPr>
          <w:u w:color="000000"/>
        </w:rPr>
        <w:t xml:space="preserve"> </w:t>
      </w:r>
      <w:r w:rsidRPr="00584AA3">
        <w:rPr>
          <w:u w:color="000000"/>
        </w:rPr>
        <w:tab/>
      </w:r>
    </w:p>
    <w:p w14:paraId="50B4D417" w14:textId="44892D81" w:rsidR="00A067C2" w:rsidRPr="00A067C2" w:rsidRDefault="00A067C2" w:rsidP="0079707D">
      <w:pPr>
        <w:pStyle w:val="BodyText"/>
        <w:tabs>
          <w:tab w:val="left" w:pos="820"/>
          <w:tab w:val="left" w:pos="4062"/>
        </w:tabs>
        <w:ind w:left="820" w:right="5515" w:hanging="720"/>
        <w:rPr>
          <w:u w:val="none"/>
        </w:rPr>
      </w:pPr>
      <w:r>
        <w:rPr>
          <w:u w:val="none" w:color="000000"/>
        </w:rPr>
        <w:tab/>
      </w:r>
      <w:r w:rsidR="00EE04C0">
        <w:rPr>
          <w:u w:val="none" w:color="000000"/>
        </w:rPr>
        <w:t>Jeremy Berger</w:t>
      </w:r>
      <w:r w:rsidR="004808CC">
        <w:rPr>
          <w:u w:val="none" w:color="000000"/>
        </w:rPr>
        <w:t xml:space="preserve">, </w:t>
      </w:r>
      <w:r w:rsidR="00EE04C0">
        <w:rPr>
          <w:u w:val="none" w:color="000000"/>
        </w:rPr>
        <w:t>O</w:t>
      </w:r>
      <w:r w:rsidR="004808CC">
        <w:rPr>
          <w:u w:val="none" w:color="000000"/>
        </w:rPr>
        <w:t>.D.</w:t>
      </w:r>
    </w:p>
    <w:p w14:paraId="44394422" w14:textId="5CBA13A2" w:rsidR="003970D7" w:rsidRDefault="00A067C2">
      <w:pPr>
        <w:rPr>
          <w:rFonts w:ascii="Times New Roman" w:eastAsia="Times New Roman" w:hAnsi="Times New Roman"/>
        </w:rPr>
      </w:pPr>
      <w:r>
        <w:rPr>
          <w:rFonts w:ascii="Times New Roman" w:eastAsia="Times New Roman" w:hAnsi="Times New Roman"/>
        </w:rPr>
        <w:tab/>
      </w:r>
    </w:p>
    <w:p w14:paraId="699008F6" w14:textId="55B4C0C6" w:rsidR="004808CC" w:rsidRDefault="004808CC">
      <w:pPr>
        <w:rPr>
          <w:rFonts w:ascii="Times New Roman" w:eastAsia="Times New Roman" w:hAnsi="Times New Roman"/>
        </w:rPr>
      </w:pPr>
    </w:p>
    <w:p w14:paraId="33A8A7F5" w14:textId="68403014" w:rsidR="001D697C" w:rsidRDefault="001D697C">
      <w:pPr>
        <w:rPr>
          <w:rFonts w:ascii="Times New Roman" w:eastAsia="Times New Roman" w:hAnsi="Times New Roman"/>
        </w:rPr>
      </w:pPr>
      <w:r>
        <w:rPr>
          <w:rFonts w:ascii="Times New Roman" w:eastAsia="Times New Roman" w:hAnsi="Times New Roman"/>
        </w:rPr>
        <w:br w:type="page"/>
      </w:r>
    </w:p>
    <w:p w14:paraId="3A7545D1" w14:textId="77777777" w:rsidR="001D697C" w:rsidRPr="001D697C" w:rsidRDefault="001D697C" w:rsidP="001D697C">
      <w:pPr>
        <w:jc w:val="center"/>
        <w:rPr>
          <w:rFonts w:ascii="Times New Roman" w:eastAsia="Times New Roman" w:hAnsi="Times New Roman"/>
          <w:b/>
          <w:bCs/>
          <w:sz w:val="24"/>
          <w:szCs w:val="24"/>
          <w:u w:val="single"/>
        </w:rPr>
      </w:pPr>
      <w:r w:rsidRPr="001D697C">
        <w:rPr>
          <w:rFonts w:ascii="Times New Roman" w:eastAsia="Times New Roman" w:hAnsi="Times New Roman"/>
          <w:b/>
          <w:bCs/>
          <w:sz w:val="24"/>
          <w:szCs w:val="24"/>
          <w:u w:val="single"/>
        </w:rPr>
        <w:lastRenderedPageBreak/>
        <w:t>Stock Power/Bill of Sale</w:t>
      </w:r>
    </w:p>
    <w:p w14:paraId="40042B28" w14:textId="77777777" w:rsidR="001D697C" w:rsidRPr="001D697C" w:rsidRDefault="001D697C" w:rsidP="001D697C">
      <w:pPr>
        <w:jc w:val="center"/>
        <w:rPr>
          <w:rFonts w:ascii="Times New Roman" w:eastAsia="Times New Roman" w:hAnsi="Times New Roman"/>
          <w:sz w:val="24"/>
          <w:szCs w:val="24"/>
        </w:rPr>
      </w:pPr>
      <w:r w:rsidRPr="001D697C">
        <w:rPr>
          <w:rFonts w:ascii="Times New Roman" w:eastAsia="Times New Roman" w:hAnsi="Times New Roman"/>
          <w:sz w:val="24"/>
          <w:szCs w:val="24"/>
        </w:rPr>
        <w:t>Effective as of Closing</w:t>
      </w:r>
    </w:p>
    <w:p w14:paraId="2D914E9B" w14:textId="77777777" w:rsidR="001D697C" w:rsidRDefault="001D697C" w:rsidP="001D697C">
      <w:pPr>
        <w:rPr>
          <w:rFonts w:ascii="Times New Roman" w:eastAsia="Times New Roman" w:hAnsi="Times New Roman"/>
          <w:sz w:val="24"/>
          <w:szCs w:val="24"/>
        </w:rPr>
      </w:pPr>
    </w:p>
    <w:p w14:paraId="14C0DD93" w14:textId="77777777" w:rsidR="001D697C" w:rsidRPr="001D697C" w:rsidRDefault="001D697C" w:rsidP="001D697C">
      <w:pPr>
        <w:rPr>
          <w:rFonts w:ascii="Times New Roman" w:eastAsia="Times New Roman" w:hAnsi="Times New Roman"/>
          <w:sz w:val="24"/>
          <w:szCs w:val="24"/>
        </w:rPr>
      </w:pPr>
    </w:p>
    <w:p w14:paraId="53A3EF03" w14:textId="26AEA6C1" w:rsidR="001D697C" w:rsidRDefault="001D697C" w:rsidP="001D697C">
      <w:pPr>
        <w:ind w:firstLine="720"/>
        <w:jc w:val="both"/>
        <w:rPr>
          <w:rFonts w:ascii="Times New Roman" w:eastAsia="Times New Roman" w:hAnsi="Times New Roman"/>
          <w:sz w:val="24"/>
          <w:szCs w:val="24"/>
        </w:rPr>
      </w:pPr>
      <w:r w:rsidRPr="001D697C">
        <w:rPr>
          <w:rFonts w:ascii="Times New Roman" w:eastAsia="Times New Roman" w:hAnsi="Times New Roman"/>
          <w:sz w:val="24"/>
          <w:szCs w:val="24"/>
        </w:rPr>
        <w:t xml:space="preserve">FOR VALUE RECEIVED, the undersigned hereby sells, assigns and transfers unto </w:t>
      </w:r>
      <w:r w:rsidR="000F566E">
        <w:rPr>
          <w:rFonts w:ascii="Times New Roman" w:eastAsia="Times New Roman" w:hAnsi="Times New Roman"/>
          <w:sz w:val="24"/>
          <w:szCs w:val="24"/>
        </w:rPr>
        <w:t>[</w:t>
      </w:r>
      <w:r w:rsidR="000F566E" w:rsidRPr="000F566E">
        <w:rPr>
          <w:rFonts w:ascii="Times New Roman" w:eastAsia="Times New Roman" w:hAnsi="Times New Roman"/>
          <w:sz w:val="24"/>
          <w:szCs w:val="24"/>
          <w:highlight w:val="yellow"/>
        </w:rPr>
        <w:t>Buyer’s Name</w:t>
      </w:r>
      <w:r w:rsidR="000F566E">
        <w:rPr>
          <w:rFonts w:ascii="Times New Roman" w:eastAsia="Times New Roman" w:hAnsi="Times New Roman"/>
          <w:sz w:val="24"/>
          <w:szCs w:val="24"/>
        </w:rPr>
        <w:t>]</w:t>
      </w:r>
      <w:r w:rsidRPr="001D697C">
        <w:rPr>
          <w:rFonts w:ascii="Times New Roman" w:eastAsia="Times New Roman" w:hAnsi="Times New Roman"/>
          <w:sz w:val="24"/>
          <w:szCs w:val="24"/>
        </w:rPr>
        <w:t>, O.D., all the undersigned’s right, title, and interest in and to all shares of common stock of</w:t>
      </w:r>
      <w:r>
        <w:rPr>
          <w:rFonts w:ascii="Times New Roman" w:eastAsia="Times New Roman" w:hAnsi="Times New Roman"/>
          <w:sz w:val="24"/>
          <w:szCs w:val="24"/>
        </w:rPr>
        <w:t xml:space="preserve"> t</w:t>
      </w:r>
      <w:r w:rsidRPr="001D697C">
        <w:rPr>
          <w:rFonts w:ascii="Times New Roman" w:eastAsia="Times New Roman" w:hAnsi="Times New Roman"/>
          <w:sz w:val="24"/>
          <w:szCs w:val="24"/>
        </w:rPr>
        <w:t xml:space="preserve">he professional optometric corporation known as </w:t>
      </w:r>
      <w:r w:rsidR="000F566E">
        <w:rPr>
          <w:rFonts w:ascii="Times New Roman" w:eastAsia="Times New Roman" w:hAnsi="Times New Roman"/>
          <w:sz w:val="24"/>
          <w:szCs w:val="24"/>
        </w:rPr>
        <w:t>[</w:t>
      </w:r>
      <w:r w:rsidR="000F566E" w:rsidRPr="000F566E">
        <w:rPr>
          <w:rFonts w:ascii="Times New Roman" w:eastAsia="Times New Roman" w:hAnsi="Times New Roman"/>
          <w:sz w:val="24"/>
          <w:szCs w:val="24"/>
          <w:highlight w:val="yellow"/>
        </w:rPr>
        <w:t>Corporation’s Name</w:t>
      </w:r>
      <w:r w:rsidR="000F566E">
        <w:rPr>
          <w:rFonts w:ascii="Times New Roman" w:eastAsia="Times New Roman" w:hAnsi="Times New Roman"/>
          <w:sz w:val="24"/>
          <w:szCs w:val="24"/>
        </w:rPr>
        <w:t>]</w:t>
      </w:r>
      <w:r w:rsidRPr="001D697C">
        <w:rPr>
          <w:rFonts w:ascii="Times New Roman" w:eastAsia="Times New Roman" w:hAnsi="Times New Roman"/>
          <w:sz w:val="24"/>
          <w:szCs w:val="24"/>
        </w:rPr>
        <w:t xml:space="preserve"> </w:t>
      </w:r>
      <w:r>
        <w:rPr>
          <w:rFonts w:ascii="Times New Roman" w:eastAsia="Times New Roman" w:hAnsi="Times New Roman"/>
          <w:sz w:val="24"/>
          <w:szCs w:val="24"/>
        </w:rPr>
        <w:t xml:space="preserve">(the “Corporation”) </w:t>
      </w:r>
      <w:r w:rsidRPr="001D697C">
        <w:rPr>
          <w:rFonts w:ascii="Times New Roman" w:eastAsia="Times New Roman" w:hAnsi="Times New Roman"/>
          <w:sz w:val="24"/>
          <w:szCs w:val="24"/>
        </w:rPr>
        <w:t xml:space="preserve">which is an optometry practice that does business at </w:t>
      </w:r>
      <w:r w:rsidR="000F566E">
        <w:rPr>
          <w:rFonts w:ascii="Times New Roman" w:eastAsia="Times New Roman" w:hAnsi="Times New Roman"/>
          <w:sz w:val="24"/>
          <w:szCs w:val="24"/>
        </w:rPr>
        <w:t>[</w:t>
      </w:r>
      <w:r w:rsidR="000F566E" w:rsidRPr="000F566E">
        <w:rPr>
          <w:rFonts w:ascii="Times New Roman" w:eastAsia="Times New Roman" w:hAnsi="Times New Roman"/>
          <w:sz w:val="24"/>
          <w:szCs w:val="24"/>
          <w:highlight w:val="yellow"/>
        </w:rPr>
        <w:t>Corporation/Practice address</w:t>
      </w:r>
      <w:r w:rsidR="000F566E">
        <w:rPr>
          <w:rFonts w:ascii="Times New Roman" w:eastAsia="Times New Roman" w:hAnsi="Times New Roman"/>
          <w:sz w:val="24"/>
          <w:szCs w:val="24"/>
        </w:rPr>
        <w:t>]</w:t>
      </w:r>
      <w:r w:rsidRPr="001D697C">
        <w:rPr>
          <w:rFonts w:ascii="Times New Roman" w:eastAsia="Times New Roman" w:hAnsi="Times New Roman"/>
          <w:sz w:val="24"/>
          <w:szCs w:val="24"/>
        </w:rPr>
        <w:t>; and</w:t>
      </w:r>
      <w:r>
        <w:rPr>
          <w:rFonts w:ascii="Times New Roman" w:eastAsia="Times New Roman" w:hAnsi="Times New Roman"/>
          <w:sz w:val="24"/>
          <w:szCs w:val="24"/>
        </w:rPr>
        <w:t xml:space="preserve"> </w:t>
      </w:r>
      <w:r w:rsidRPr="001D697C">
        <w:rPr>
          <w:rFonts w:ascii="Times New Roman" w:eastAsia="Times New Roman" w:hAnsi="Times New Roman"/>
          <w:sz w:val="24"/>
          <w:szCs w:val="24"/>
        </w:rPr>
        <w:t xml:space="preserve">do irrevocably constitute and appoint the Chief Executive Officer/President of </w:t>
      </w:r>
      <w:r>
        <w:rPr>
          <w:rFonts w:ascii="Times New Roman" w:eastAsia="Times New Roman" w:hAnsi="Times New Roman"/>
          <w:sz w:val="24"/>
          <w:szCs w:val="24"/>
        </w:rPr>
        <w:t>the</w:t>
      </w:r>
      <w:r w:rsidRPr="001D697C">
        <w:rPr>
          <w:rFonts w:ascii="Times New Roman" w:eastAsia="Times New Roman" w:hAnsi="Times New Roman"/>
          <w:sz w:val="24"/>
          <w:szCs w:val="24"/>
        </w:rPr>
        <w:t xml:space="preserve"> Corporation as attorney to transfer the said shares on the books of the Corporation with full power of substitution for such purpose, and upon said transfer, do hereby resign as a Director and officer of the Corporation.</w:t>
      </w:r>
    </w:p>
    <w:p w14:paraId="542694FE" w14:textId="77777777" w:rsidR="001D697C" w:rsidRDefault="001D697C" w:rsidP="001D697C">
      <w:pPr>
        <w:rPr>
          <w:rFonts w:ascii="Times New Roman" w:eastAsia="Times New Roman" w:hAnsi="Times New Roman"/>
          <w:sz w:val="24"/>
          <w:szCs w:val="24"/>
        </w:rPr>
      </w:pPr>
    </w:p>
    <w:p w14:paraId="06642E7E" w14:textId="77777777" w:rsidR="001D697C" w:rsidRDefault="001D697C" w:rsidP="001D697C">
      <w:pPr>
        <w:rPr>
          <w:rFonts w:ascii="Times New Roman" w:eastAsia="Times New Roman" w:hAnsi="Times New Roman"/>
          <w:sz w:val="24"/>
          <w:szCs w:val="24"/>
        </w:rPr>
      </w:pPr>
    </w:p>
    <w:p w14:paraId="73DB35F1" w14:textId="77777777" w:rsidR="001D697C" w:rsidRPr="001D697C" w:rsidRDefault="001D697C" w:rsidP="001D697C">
      <w:pPr>
        <w:rPr>
          <w:rFonts w:ascii="Times New Roman" w:eastAsia="Times New Roman" w:hAnsi="Times New Roman"/>
          <w:sz w:val="24"/>
          <w:szCs w:val="24"/>
        </w:rPr>
      </w:pPr>
    </w:p>
    <w:p w14:paraId="53152CF7" w14:textId="77777777" w:rsidR="001D697C" w:rsidRPr="001D697C" w:rsidRDefault="001D697C" w:rsidP="00DB42E9">
      <w:pPr>
        <w:ind w:left="3960"/>
        <w:rPr>
          <w:rFonts w:ascii="Times New Roman" w:eastAsia="Times New Roman" w:hAnsi="Times New Roman"/>
          <w:sz w:val="24"/>
          <w:szCs w:val="24"/>
        </w:rPr>
      </w:pPr>
      <w:r w:rsidRPr="001D697C">
        <w:rPr>
          <w:rFonts w:ascii="Times New Roman" w:eastAsia="Times New Roman" w:hAnsi="Times New Roman"/>
          <w:sz w:val="24"/>
          <w:szCs w:val="24"/>
        </w:rPr>
        <w:t>_____________________________________</w:t>
      </w:r>
    </w:p>
    <w:p w14:paraId="01815373" w14:textId="5D2BABEA" w:rsidR="001D697C" w:rsidRPr="001D697C" w:rsidRDefault="000F566E" w:rsidP="00DB42E9">
      <w:pPr>
        <w:ind w:left="3960"/>
        <w:rPr>
          <w:rFonts w:ascii="Times New Roman" w:eastAsia="Times New Roman" w:hAnsi="Times New Roman"/>
          <w:sz w:val="24"/>
          <w:szCs w:val="24"/>
        </w:rPr>
      </w:pPr>
      <w:r>
        <w:rPr>
          <w:rFonts w:ascii="Times New Roman" w:eastAsia="Times New Roman" w:hAnsi="Times New Roman"/>
          <w:sz w:val="24"/>
          <w:szCs w:val="24"/>
        </w:rPr>
        <w:t>[</w:t>
      </w:r>
      <w:r w:rsidRPr="000F566E">
        <w:rPr>
          <w:rFonts w:ascii="Times New Roman" w:eastAsia="Times New Roman" w:hAnsi="Times New Roman"/>
          <w:sz w:val="24"/>
          <w:szCs w:val="24"/>
          <w:highlight w:val="yellow"/>
        </w:rPr>
        <w:t>Seller’s Name</w:t>
      </w:r>
      <w:r>
        <w:rPr>
          <w:rFonts w:ascii="Times New Roman" w:eastAsia="Times New Roman" w:hAnsi="Times New Roman"/>
          <w:sz w:val="24"/>
          <w:szCs w:val="24"/>
        </w:rPr>
        <w:t>]</w:t>
      </w:r>
      <w:r w:rsidR="001D697C" w:rsidRPr="001D697C">
        <w:rPr>
          <w:rFonts w:ascii="Times New Roman" w:eastAsia="Times New Roman" w:hAnsi="Times New Roman"/>
          <w:sz w:val="24"/>
          <w:szCs w:val="24"/>
        </w:rPr>
        <w:t>, O.D.</w:t>
      </w:r>
    </w:p>
    <w:p w14:paraId="371B3C80" w14:textId="070C867D" w:rsidR="00DB42E9" w:rsidRDefault="00DB42E9">
      <w:pPr>
        <w:rPr>
          <w:rFonts w:ascii="Times New Roman" w:eastAsia="Times New Roman" w:hAnsi="Times New Roman"/>
          <w:sz w:val="24"/>
          <w:szCs w:val="24"/>
        </w:rPr>
      </w:pPr>
      <w:r>
        <w:rPr>
          <w:rFonts w:ascii="Times New Roman" w:eastAsia="Times New Roman" w:hAnsi="Times New Roman"/>
          <w:sz w:val="24"/>
          <w:szCs w:val="24"/>
        </w:rPr>
        <w:br w:type="page"/>
      </w:r>
    </w:p>
    <w:p w14:paraId="06902CA0" w14:textId="705DF06F" w:rsidR="001D697C" w:rsidRPr="00DB42E9" w:rsidRDefault="00DB42E9" w:rsidP="00DB42E9">
      <w:pPr>
        <w:jc w:val="center"/>
        <w:rPr>
          <w:rFonts w:ascii="Times New Roman" w:eastAsia="Times New Roman" w:hAnsi="Times New Roman"/>
          <w:b/>
          <w:bCs/>
          <w:sz w:val="24"/>
          <w:szCs w:val="24"/>
          <w:u w:val="single"/>
        </w:rPr>
      </w:pPr>
      <w:r w:rsidRPr="00DB42E9">
        <w:rPr>
          <w:rFonts w:ascii="Times New Roman" w:eastAsia="Times New Roman" w:hAnsi="Times New Roman"/>
          <w:b/>
          <w:bCs/>
          <w:sz w:val="24"/>
          <w:szCs w:val="24"/>
          <w:u w:val="single"/>
        </w:rPr>
        <w:lastRenderedPageBreak/>
        <w:t>SCHEDULE 1</w:t>
      </w:r>
    </w:p>
    <w:p w14:paraId="7A7B897B" w14:textId="77777777" w:rsidR="00DB42E9" w:rsidRDefault="00DB42E9">
      <w:pPr>
        <w:rPr>
          <w:rFonts w:ascii="Times New Roman" w:eastAsia="Times New Roman" w:hAnsi="Times New Roman"/>
          <w:sz w:val="24"/>
          <w:szCs w:val="24"/>
        </w:rPr>
      </w:pPr>
    </w:p>
    <w:p w14:paraId="3AD094FF" w14:textId="7B15E934" w:rsidR="00740EE8" w:rsidRDefault="00740EE8">
      <w:pPr>
        <w:rPr>
          <w:rFonts w:ascii="Times New Roman" w:eastAsia="Times New Roman" w:hAnsi="Times New Roman"/>
          <w:sz w:val="24"/>
          <w:szCs w:val="24"/>
        </w:rPr>
      </w:pPr>
      <w:r>
        <w:rPr>
          <w:rFonts w:ascii="Times New Roman" w:eastAsia="Times New Roman" w:hAnsi="Times New Roman"/>
          <w:sz w:val="24"/>
          <w:szCs w:val="24"/>
        </w:rPr>
        <w:t xml:space="preserve">Accounts receivable as of Closing to the extent related to or arising from transactions before Closing. </w:t>
      </w:r>
    </w:p>
    <w:p w14:paraId="2D8396B7" w14:textId="77777777" w:rsidR="00740EE8" w:rsidRDefault="00740EE8">
      <w:pPr>
        <w:rPr>
          <w:rFonts w:ascii="Times New Roman" w:eastAsia="Times New Roman" w:hAnsi="Times New Roman"/>
          <w:sz w:val="24"/>
          <w:szCs w:val="24"/>
        </w:rPr>
      </w:pPr>
    </w:p>
    <w:p w14:paraId="3C618FAA" w14:textId="6CAB357B" w:rsidR="00740EE8" w:rsidRDefault="00740EE8">
      <w:pPr>
        <w:rPr>
          <w:rFonts w:ascii="Times New Roman" w:eastAsia="Times New Roman" w:hAnsi="Times New Roman"/>
          <w:sz w:val="24"/>
          <w:szCs w:val="24"/>
        </w:rPr>
      </w:pPr>
      <w:r>
        <w:rPr>
          <w:rFonts w:ascii="Times New Roman" w:eastAsia="Times New Roman" w:hAnsi="Times New Roman"/>
          <w:sz w:val="24"/>
          <w:szCs w:val="24"/>
        </w:rPr>
        <w:t xml:space="preserve">Accounts payable as of Closing to the extent related to or arising from transactions before Closing. </w:t>
      </w:r>
    </w:p>
    <w:p w14:paraId="27594666" w14:textId="77777777" w:rsidR="00740EE8" w:rsidRDefault="00740EE8">
      <w:pPr>
        <w:rPr>
          <w:rFonts w:ascii="Times New Roman" w:eastAsia="Times New Roman" w:hAnsi="Times New Roman"/>
          <w:sz w:val="24"/>
          <w:szCs w:val="24"/>
        </w:rPr>
      </w:pPr>
    </w:p>
    <w:p w14:paraId="59B86738" w14:textId="2F678AF9" w:rsidR="00740EE8" w:rsidRDefault="00740EE8">
      <w:pPr>
        <w:rPr>
          <w:rFonts w:ascii="Times New Roman" w:eastAsia="Times New Roman" w:hAnsi="Times New Roman"/>
          <w:sz w:val="24"/>
          <w:szCs w:val="24"/>
        </w:rPr>
      </w:pPr>
      <w:r>
        <w:rPr>
          <w:rFonts w:ascii="Times New Roman" w:eastAsia="Times New Roman" w:hAnsi="Times New Roman"/>
          <w:sz w:val="24"/>
          <w:szCs w:val="24"/>
        </w:rPr>
        <w:t xml:space="preserve">The following bank </w:t>
      </w:r>
      <w:r w:rsidR="009427AF">
        <w:rPr>
          <w:rFonts w:ascii="Times New Roman" w:eastAsia="Times New Roman" w:hAnsi="Times New Roman"/>
          <w:sz w:val="24"/>
          <w:szCs w:val="24"/>
        </w:rPr>
        <w:t xml:space="preserve">and credit </w:t>
      </w:r>
      <w:r>
        <w:rPr>
          <w:rFonts w:ascii="Times New Roman" w:eastAsia="Times New Roman" w:hAnsi="Times New Roman"/>
          <w:sz w:val="24"/>
          <w:szCs w:val="24"/>
        </w:rPr>
        <w:t xml:space="preserve">accounts </w:t>
      </w:r>
      <w:proofErr w:type="gramStart"/>
      <w:r>
        <w:rPr>
          <w:rFonts w:ascii="Times New Roman" w:eastAsia="Times New Roman" w:hAnsi="Times New Roman"/>
          <w:sz w:val="24"/>
          <w:szCs w:val="24"/>
        </w:rPr>
        <w:t>including</w:t>
      </w:r>
      <w:proofErr w:type="gramEnd"/>
      <w:r>
        <w:rPr>
          <w:rFonts w:ascii="Times New Roman" w:eastAsia="Times New Roman" w:hAnsi="Times New Roman"/>
          <w:sz w:val="24"/>
          <w:szCs w:val="24"/>
        </w:rPr>
        <w:t xml:space="preserve"> all deposits within them </w:t>
      </w:r>
      <w:r w:rsidR="009427AF">
        <w:rPr>
          <w:rFonts w:ascii="Times New Roman" w:eastAsia="Times New Roman" w:hAnsi="Times New Roman"/>
          <w:sz w:val="24"/>
          <w:szCs w:val="24"/>
        </w:rPr>
        <w:t xml:space="preserve">and all liabilities of them </w:t>
      </w:r>
      <w:r>
        <w:rPr>
          <w:rFonts w:ascii="Times New Roman" w:eastAsia="Times New Roman" w:hAnsi="Times New Roman"/>
          <w:sz w:val="24"/>
          <w:szCs w:val="24"/>
        </w:rPr>
        <w:t>as of Closing:</w:t>
      </w:r>
    </w:p>
    <w:p w14:paraId="0B7977B8" w14:textId="77777777" w:rsidR="00740EE8" w:rsidRDefault="00740EE8">
      <w:pPr>
        <w:rPr>
          <w:rFonts w:ascii="Times New Roman" w:eastAsia="Times New Roman" w:hAnsi="Times New Roman"/>
          <w:sz w:val="24"/>
          <w:szCs w:val="24"/>
        </w:rPr>
      </w:pPr>
    </w:p>
    <w:p w14:paraId="6C0DE981" w14:textId="5995030C" w:rsidR="009427AF" w:rsidRPr="009427AF" w:rsidRDefault="009427AF" w:rsidP="009427AF">
      <w:pPr>
        <w:rPr>
          <w:rFonts w:ascii="Times New Roman" w:eastAsia="Times New Roman" w:hAnsi="Times New Roman"/>
          <w:sz w:val="24"/>
          <w:szCs w:val="24"/>
        </w:rPr>
      </w:pPr>
      <w:r w:rsidRPr="009427AF">
        <w:rPr>
          <w:rFonts w:ascii="Times New Roman" w:eastAsia="Times New Roman" w:hAnsi="Times New Roman"/>
          <w:sz w:val="24"/>
          <w:szCs w:val="24"/>
        </w:rPr>
        <w:t xml:space="preserve">Credit Cards: </w:t>
      </w:r>
    </w:p>
    <w:p w14:paraId="6CC3F26C" w14:textId="77777777" w:rsidR="009427AF" w:rsidRDefault="009427AF" w:rsidP="009427AF">
      <w:pPr>
        <w:rPr>
          <w:rFonts w:ascii="Times New Roman" w:eastAsia="Times New Roman" w:hAnsi="Times New Roman"/>
          <w:sz w:val="24"/>
          <w:szCs w:val="24"/>
        </w:rPr>
      </w:pPr>
    </w:p>
    <w:p w14:paraId="71C1695E" w14:textId="2C424CFF" w:rsidR="000F566E" w:rsidRPr="009427AF" w:rsidRDefault="000F566E" w:rsidP="009427AF">
      <w:pPr>
        <w:rPr>
          <w:rFonts w:ascii="Times New Roman" w:eastAsia="Times New Roman" w:hAnsi="Times New Roman"/>
          <w:sz w:val="24"/>
          <w:szCs w:val="24"/>
        </w:rPr>
      </w:pPr>
      <w:r>
        <w:rPr>
          <w:rFonts w:ascii="Times New Roman" w:eastAsia="Times New Roman" w:hAnsi="Times New Roman"/>
          <w:sz w:val="24"/>
          <w:szCs w:val="24"/>
        </w:rPr>
        <w:t>[</w:t>
      </w:r>
      <w:r w:rsidRPr="000F566E">
        <w:rPr>
          <w:rFonts w:ascii="Times New Roman" w:eastAsia="Times New Roman" w:hAnsi="Times New Roman"/>
          <w:sz w:val="24"/>
          <w:szCs w:val="24"/>
          <w:highlight w:val="yellow"/>
        </w:rPr>
        <w:t>Descriptions</w:t>
      </w:r>
      <w:r>
        <w:rPr>
          <w:rFonts w:ascii="Times New Roman" w:eastAsia="Times New Roman" w:hAnsi="Times New Roman"/>
          <w:sz w:val="24"/>
          <w:szCs w:val="24"/>
        </w:rPr>
        <w:t>]</w:t>
      </w:r>
    </w:p>
    <w:p w14:paraId="41BBCE94" w14:textId="77777777" w:rsidR="009427AF" w:rsidRPr="009427AF" w:rsidRDefault="009427AF" w:rsidP="009427AF">
      <w:pPr>
        <w:rPr>
          <w:rFonts w:ascii="Times New Roman" w:eastAsia="Times New Roman" w:hAnsi="Times New Roman"/>
          <w:sz w:val="24"/>
          <w:szCs w:val="24"/>
        </w:rPr>
      </w:pPr>
      <w:r w:rsidRPr="009427AF">
        <w:rPr>
          <w:rFonts w:ascii="Times New Roman" w:eastAsia="Times New Roman" w:hAnsi="Times New Roman"/>
          <w:sz w:val="24"/>
          <w:szCs w:val="24"/>
        </w:rPr>
        <w:t>                      </w:t>
      </w:r>
    </w:p>
    <w:p w14:paraId="1CE2F278" w14:textId="2B0C252C" w:rsidR="009427AF" w:rsidRPr="009427AF" w:rsidRDefault="009427AF" w:rsidP="009427AF">
      <w:pPr>
        <w:rPr>
          <w:rFonts w:ascii="Times New Roman" w:eastAsia="Times New Roman" w:hAnsi="Times New Roman"/>
          <w:sz w:val="24"/>
          <w:szCs w:val="24"/>
        </w:rPr>
      </w:pPr>
      <w:r w:rsidRPr="009427AF">
        <w:rPr>
          <w:rFonts w:ascii="Times New Roman" w:eastAsia="Times New Roman" w:hAnsi="Times New Roman"/>
          <w:sz w:val="24"/>
          <w:szCs w:val="24"/>
        </w:rPr>
        <w:t xml:space="preserve">Business </w:t>
      </w:r>
      <w:r w:rsidR="000F566E">
        <w:rPr>
          <w:rFonts w:ascii="Times New Roman" w:eastAsia="Times New Roman" w:hAnsi="Times New Roman"/>
          <w:sz w:val="24"/>
          <w:szCs w:val="24"/>
        </w:rPr>
        <w:t xml:space="preserve">Bank </w:t>
      </w:r>
      <w:r w:rsidRPr="009427AF">
        <w:rPr>
          <w:rFonts w:ascii="Times New Roman" w:eastAsia="Times New Roman" w:hAnsi="Times New Roman"/>
          <w:sz w:val="24"/>
          <w:szCs w:val="24"/>
        </w:rPr>
        <w:t>accounts:</w:t>
      </w:r>
    </w:p>
    <w:p w14:paraId="497CAB80" w14:textId="77777777" w:rsidR="009427AF" w:rsidRPr="009427AF" w:rsidRDefault="009427AF" w:rsidP="009427AF">
      <w:pPr>
        <w:rPr>
          <w:rFonts w:ascii="Times New Roman" w:eastAsia="Times New Roman" w:hAnsi="Times New Roman"/>
          <w:sz w:val="24"/>
          <w:szCs w:val="24"/>
        </w:rPr>
      </w:pPr>
    </w:p>
    <w:p w14:paraId="7A72792A" w14:textId="00119835" w:rsidR="009427AF" w:rsidRPr="009427AF" w:rsidRDefault="000F566E" w:rsidP="009427AF">
      <w:pPr>
        <w:rPr>
          <w:rFonts w:ascii="Times New Roman" w:eastAsia="Times New Roman" w:hAnsi="Times New Roman"/>
          <w:sz w:val="24"/>
          <w:szCs w:val="24"/>
        </w:rPr>
      </w:pPr>
      <w:r>
        <w:rPr>
          <w:rFonts w:ascii="Times New Roman" w:eastAsia="Times New Roman" w:hAnsi="Times New Roman"/>
          <w:sz w:val="24"/>
          <w:szCs w:val="24"/>
        </w:rPr>
        <w:t>[</w:t>
      </w:r>
      <w:r w:rsidRPr="000F566E">
        <w:rPr>
          <w:rFonts w:ascii="Times New Roman" w:eastAsia="Times New Roman" w:hAnsi="Times New Roman"/>
          <w:sz w:val="24"/>
          <w:szCs w:val="24"/>
          <w:highlight w:val="yellow"/>
        </w:rPr>
        <w:t>Account numbers</w:t>
      </w:r>
      <w:r>
        <w:rPr>
          <w:rFonts w:ascii="Times New Roman" w:eastAsia="Times New Roman" w:hAnsi="Times New Roman"/>
          <w:sz w:val="24"/>
          <w:szCs w:val="24"/>
        </w:rPr>
        <w:t>]</w:t>
      </w:r>
    </w:p>
    <w:p w14:paraId="149F2DA8" w14:textId="77777777" w:rsidR="009427AF" w:rsidRPr="009427AF" w:rsidRDefault="009427AF" w:rsidP="009427AF">
      <w:pPr>
        <w:rPr>
          <w:rFonts w:ascii="Times New Roman" w:eastAsia="Times New Roman" w:hAnsi="Times New Roman"/>
          <w:sz w:val="24"/>
          <w:szCs w:val="24"/>
        </w:rPr>
      </w:pPr>
    </w:p>
    <w:p w14:paraId="39A74100" w14:textId="0690952D" w:rsidR="009427AF" w:rsidRPr="009427AF" w:rsidRDefault="009427AF" w:rsidP="009427AF">
      <w:pPr>
        <w:rPr>
          <w:rFonts w:ascii="Times New Roman" w:eastAsia="Times New Roman" w:hAnsi="Times New Roman"/>
          <w:sz w:val="24"/>
          <w:szCs w:val="24"/>
        </w:rPr>
      </w:pPr>
      <w:r w:rsidRPr="009427AF">
        <w:rPr>
          <w:rFonts w:ascii="Times New Roman" w:eastAsia="Times New Roman" w:hAnsi="Times New Roman"/>
          <w:sz w:val="24"/>
          <w:szCs w:val="24"/>
        </w:rPr>
        <w:t>Line of Credit:</w:t>
      </w:r>
    </w:p>
    <w:p w14:paraId="607574F7" w14:textId="77777777" w:rsidR="009427AF" w:rsidRPr="009427AF" w:rsidRDefault="009427AF" w:rsidP="009427AF">
      <w:pPr>
        <w:rPr>
          <w:rFonts w:ascii="Times New Roman" w:eastAsia="Times New Roman" w:hAnsi="Times New Roman"/>
          <w:sz w:val="24"/>
          <w:szCs w:val="24"/>
        </w:rPr>
      </w:pPr>
    </w:p>
    <w:p w14:paraId="15150B03" w14:textId="324CCD89" w:rsidR="009427AF" w:rsidRPr="009427AF" w:rsidRDefault="000F566E" w:rsidP="009427AF">
      <w:pPr>
        <w:rPr>
          <w:rFonts w:ascii="Times New Roman" w:eastAsia="Times New Roman" w:hAnsi="Times New Roman"/>
          <w:sz w:val="24"/>
          <w:szCs w:val="24"/>
        </w:rPr>
      </w:pPr>
      <w:r>
        <w:rPr>
          <w:rFonts w:ascii="Times New Roman" w:eastAsia="Times New Roman" w:hAnsi="Times New Roman"/>
          <w:sz w:val="24"/>
          <w:szCs w:val="24"/>
        </w:rPr>
        <w:t>[</w:t>
      </w:r>
      <w:r w:rsidRPr="000F566E">
        <w:rPr>
          <w:rFonts w:ascii="Times New Roman" w:eastAsia="Times New Roman" w:hAnsi="Times New Roman"/>
          <w:sz w:val="24"/>
          <w:szCs w:val="24"/>
          <w:highlight w:val="yellow"/>
        </w:rPr>
        <w:t>Account number</w:t>
      </w:r>
      <w:r>
        <w:rPr>
          <w:rFonts w:ascii="Times New Roman" w:eastAsia="Times New Roman" w:hAnsi="Times New Roman"/>
          <w:sz w:val="24"/>
          <w:szCs w:val="24"/>
        </w:rPr>
        <w:t>]</w:t>
      </w:r>
    </w:p>
    <w:p w14:paraId="63543F6A" w14:textId="77777777" w:rsidR="009427AF" w:rsidRPr="009427AF" w:rsidRDefault="009427AF" w:rsidP="009427AF">
      <w:pPr>
        <w:rPr>
          <w:rFonts w:ascii="Times New Roman" w:eastAsia="Times New Roman" w:hAnsi="Times New Roman"/>
          <w:sz w:val="24"/>
          <w:szCs w:val="24"/>
        </w:rPr>
      </w:pPr>
    </w:p>
    <w:p w14:paraId="5792C232" w14:textId="47D07F44" w:rsidR="001D697C" w:rsidRDefault="001D697C">
      <w:pPr>
        <w:rPr>
          <w:rFonts w:ascii="Times New Roman" w:eastAsia="Times New Roman" w:hAnsi="Times New Roman"/>
          <w:sz w:val="24"/>
          <w:szCs w:val="24"/>
        </w:rPr>
      </w:pPr>
    </w:p>
    <w:p w14:paraId="6ED4E647" w14:textId="2102E4B4" w:rsidR="00DB42E9" w:rsidRDefault="00DB42E9">
      <w:pPr>
        <w:rPr>
          <w:rFonts w:ascii="Times New Roman" w:eastAsia="Times New Roman" w:hAnsi="Times New Roman"/>
          <w:b/>
          <w:bCs/>
        </w:rPr>
      </w:pPr>
      <w:r>
        <w:rPr>
          <w:rFonts w:ascii="Times New Roman" w:eastAsia="Times New Roman" w:hAnsi="Times New Roman"/>
          <w:b/>
          <w:bCs/>
        </w:rPr>
        <w:br w:type="page"/>
      </w:r>
    </w:p>
    <w:p w14:paraId="1DC70C12" w14:textId="6FB08DF8" w:rsidR="001D697C" w:rsidRPr="00A50287" w:rsidRDefault="001D697C" w:rsidP="001D697C">
      <w:pPr>
        <w:jc w:val="center"/>
        <w:rPr>
          <w:rFonts w:ascii="Times New Roman" w:eastAsia="Times New Roman" w:hAnsi="Times New Roman"/>
          <w:b/>
          <w:bCs/>
        </w:rPr>
      </w:pPr>
      <w:r w:rsidRPr="00A50287">
        <w:rPr>
          <w:rFonts w:ascii="Times New Roman" w:eastAsia="Times New Roman" w:hAnsi="Times New Roman"/>
          <w:b/>
          <w:bCs/>
        </w:rPr>
        <w:lastRenderedPageBreak/>
        <w:t>EXH</w:t>
      </w:r>
      <w:r w:rsidR="00184FF0">
        <w:rPr>
          <w:rFonts w:ascii="Times New Roman" w:eastAsia="Times New Roman" w:hAnsi="Times New Roman"/>
          <w:b/>
          <w:bCs/>
        </w:rPr>
        <w:t>I</w:t>
      </w:r>
      <w:r w:rsidRPr="00A50287">
        <w:rPr>
          <w:rFonts w:ascii="Times New Roman" w:eastAsia="Times New Roman" w:hAnsi="Times New Roman"/>
          <w:b/>
          <w:bCs/>
        </w:rPr>
        <w:t xml:space="preserve">BIT </w:t>
      </w:r>
      <w:r>
        <w:rPr>
          <w:rFonts w:ascii="Times New Roman" w:eastAsia="Times New Roman" w:hAnsi="Times New Roman"/>
          <w:b/>
          <w:bCs/>
        </w:rPr>
        <w:t>A</w:t>
      </w:r>
    </w:p>
    <w:p w14:paraId="7826DABD" w14:textId="77777777" w:rsidR="001D697C" w:rsidRPr="00A50287" w:rsidRDefault="001D697C" w:rsidP="001D697C">
      <w:pPr>
        <w:jc w:val="center"/>
        <w:rPr>
          <w:rFonts w:ascii="Times New Roman" w:eastAsia="Times New Roman" w:hAnsi="Times New Roman"/>
          <w:b/>
          <w:bCs/>
        </w:rPr>
      </w:pPr>
    </w:p>
    <w:p w14:paraId="05A27A74" w14:textId="77777777" w:rsidR="001D697C" w:rsidRPr="00662D18" w:rsidRDefault="001D697C" w:rsidP="001D697C">
      <w:pPr>
        <w:widowControl/>
        <w:tabs>
          <w:tab w:val="center" w:pos="4680"/>
        </w:tabs>
        <w:suppressAutoHyphens/>
        <w:jc w:val="center"/>
        <w:rPr>
          <w:rFonts w:ascii="Times New Roman" w:eastAsia="Times New Roman" w:hAnsi="Times New Roman" w:cs="Times New Roman"/>
          <w:b/>
        </w:rPr>
      </w:pPr>
      <w:r w:rsidRPr="00662D18">
        <w:rPr>
          <w:rFonts w:ascii="Times New Roman" w:eastAsia="Times New Roman" w:hAnsi="Times New Roman" w:cs="Times New Roman"/>
          <w:b/>
        </w:rPr>
        <w:t>SELLERS OFFICER’S CERTIFICATE</w:t>
      </w:r>
    </w:p>
    <w:p w14:paraId="454055EF" w14:textId="77777777" w:rsidR="001D697C" w:rsidRPr="00662D18" w:rsidRDefault="001D697C" w:rsidP="001D697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rFonts w:ascii="Times New Roman" w:eastAsia="Times New Roman" w:hAnsi="Times New Roman" w:cs="Times New Roman"/>
          <w:spacing w:val="-3"/>
        </w:rPr>
      </w:pPr>
    </w:p>
    <w:p w14:paraId="05C03CA2" w14:textId="7A73D108" w:rsidR="001D697C" w:rsidRPr="00662D18" w:rsidRDefault="001D697C" w:rsidP="001D697C">
      <w:pPr>
        <w:widowControl/>
        <w:tabs>
          <w:tab w:val="left" w:pos="-720"/>
          <w:tab w:val="left" w:pos="720"/>
        </w:tabs>
        <w:suppressAutoHyphens/>
        <w:jc w:val="both"/>
        <w:rPr>
          <w:rFonts w:ascii="Times New Roman" w:eastAsia="Times New Roman" w:hAnsi="Times New Roman" w:cs="Times New Roman"/>
        </w:rPr>
      </w:pPr>
      <w:r w:rsidRPr="00662D18">
        <w:rPr>
          <w:rFonts w:ascii="Times New Roman" w:eastAsia="Times New Roman" w:hAnsi="Times New Roman" w:cs="Times New Roman"/>
        </w:rPr>
        <w:tab/>
        <w:t>Pursuant to the Stock Purchase and Sale Agreement (the “</w:t>
      </w:r>
      <w:r w:rsidRPr="00662D18">
        <w:rPr>
          <w:rFonts w:ascii="Times New Roman" w:eastAsia="Times New Roman" w:hAnsi="Times New Roman" w:cs="Times New Roman"/>
          <w:b/>
          <w:bCs/>
          <w:u w:val="single"/>
        </w:rPr>
        <w:t>Agreement</w:t>
      </w:r>
      <w:r w:rsidRPr="00662D18">
        <w:rPr>
          <w:rFonts w:ascii="Times New Roman" w:eastAsia="Times New Roman" w:hAnsi="Times New Roman" w:cs="Times New Roman"/>
        </w:rPr>
        <w:t xml:space="preserve">”) by and among </w:t>
      </w:r>
      <w:r w:rsidR="00962EE3">
        <w:rPr>
          <w:rFonts w:ascii="Times New Roman" w:eastAsia="Times New Roman" w:hAnsi="Times New Roman" w:cs="Times New Roman"/>
        </w:rPr>
        <w:t>[</w:t>
      </w:r>
      <w:r w:rsidR="00962EE3" w:rsidRPr="00FF2188">
        <w:rPr>
          <w:rFonts w:ascii="Times New Roman" w:eastAsia="Times New Roman" w:hAnsi="Times New Roman" w:cs="Times New Roman"/>
          <w:highlight w:val="yellow"/>
        </w:rPr>
        <w:t>Buyer’s Name</w:t>
      </w:r>
      <w:r w:rsidR="00962EE3">
        <w:rPr>
          <w:rFonts w:ascii="Times New Roman" w:eastAsia="Times New Roman" w:hAnsi="Times New Roman" w:cs="Times New Roman"/>
        </w:rPr>
        <w:t>]</w:t>
      </w:r>
      <w:r w:rsidRPr="00662D18">
        <w:rPr>
          <w:rFonts w:ascii="Times New Roman" w:eastAsia="Times New Roman" w:hAnsi="Times New Roman" w:cs="Times New Roman"/>
        </w:rPr>
        <w:t>, O.D., on the one hand (“</w:t>
      </w:r>
      <w:r w:rsidRPr="00662D18">
        <w:rPr>
          <w:rFonts w:ascii="Times New Roman" w:eastAsia="Times New Roman" w:hAnsi="Times New Roman" w:cs="Times New Roman"/>
          <w:b/>
          <w:bCs/>
          <w:u w:val="single"/>
        </w:rPr>
        <w:t>Buyer</w:t>
      </w:r>
      <w:r w:rsidRPr="00662D18">
        <w:rPr>
          <w:rFonts w:ascii="Times New Roman" w:eastAsia="Times New Roman" w:hAnsi="Times New Roman" w:cs="Times New Roman"/>
        </w:rPr>
        <w:t xml:space="preserve">”), and </w:t>
      </w:r>
      <w:r w:rsidR="00962EE3">
        <w:rPr>
          <w:rFonts w:ascii="Times New Roman" w:eastAsia="Times New Roman" w:hAnsi="Times New Roman" w:cs="Times New Roman"/>
        </w:rPr>
        <w:t>[</w:t>
      </w:r>
      <w:r w:rsidR="00962EE3" w:rsidRPr="00FF2188">
        <w:rPr>
          <w:rFonts w:ascii="Times New Roman" w:eastAsia="Times New Roman" w:hAnsi="Times New Roman" w:cs="Times New Roman"/>
          <w:highlight w:val="yellow"/>
        </w:rPr>
        <w:t>Seller’s Name</w:t>
      </w:r>
      <w:r w:rsidR="00962EE3">
        <w:rPr>
          <w:rFonts w:ascii="Times New Roman" w:eastAsia="Times New Roman" w:hAnsi="Times New Roman" w:cs="Times New Roman"/>
        </w:rPr>
        <w:t>]</w:t>
      </w:r>
      <w:r w:rsidRPr="00662D18">
        <w:rPr>
          <w:rFonts w:ascii="Times New Roman" w:eastAsia="Times New Roman" w:hAnsi="Times New Roman" w:cs="Times New Roman"/>
        </w:rPr>
        <w:t>, O.D. (“</w:t>
      </w:r>
      <w:r w:rsidRPr="00662D18">
        <w:rPr>
          <w:rFonts w:ascii="Times New Roman" w:eastAsia="Times New Roman" w:hAnsi="Times New Roman" w:cs="Times New Roman"/>
          <w:b/>
          <w:bCs/>
          <w:u w:val="single"/>
        </w:rPr>
        <w:t>Seller</w:t>
      </w:r>
      <w:r w:rsidRPr="00662D18">
        <w:rPr>
          <w:rFonts w:ascii="Times New Roman" w:eastAsia="Times New Roman" w:hAnsi="Times New Roman" w:cs="Times New Roman"/>
        </w:rPr>
        <w:t>” and “</w:t>
      </w:r>
      <w:r w:rsidRPr="00662D18">
        <w:rPr>
          <w:rFonts w:ascii="Times New Roman" w:eastAsia="Times New Roman" w:hAnsi="Times New Roman" w:cs="Times New Roman"/>
          <w:b/>
          <w:bCs/>
          <w:u w:val="single"/>
        </w:rPr>
        <w:t>Owner</w:t>
      </w:r>
      <w:r w:rsidRPr="00662D18">
        <w:rPr>
          <w:rFonts w:ascii="Times New Roman" w:eastAsia="Times New Roman" w:hAnsi="Times New Roman" w:cs="Times New Roman"/>
        </w:rPr>
        <w:t xml:space="preserve">”), in connection with the sale and transfer of one hundred percent (100%) of the issued and outstanding shares of stock (the “Shares”) from Seller to Buyer, in </w:t>
      </w:r>
      <w:r w:rsidR="0069601E">
        <w:rPr>
          <w:rFonts w:ascii="Times New Roman" w:eastAsia="Times New Roman" w:hAnsi="Times New Roman" w:cs="Times New Roman"/>
        </w:rPr>
        <w:t>t</w:t>
      </w:r>
      <w:r w:rsidRPr="00662D18">
        <w:rPr>
          <w:rFonts w:ascii="Times New Roman" w:eastAsia="Times New Roman" w:hAnsi="Times New Roman" w:cs="Times New Roman"/>
        </w:rPr>
        <w:t xml:space="preserve">he professional optometric corporation known as </w:t>
      </w:r>
      <w:r w:rsidR="00FF2188">
        <w:rPr>
          <w:rFonts w:ascii="Times New Roman" w:eastAsia="Times New Roman" w:hAnsi="Times New Roman" w:cs="Times New Roman"/>
        </w:rPr>
        <w:t>[</w:t>
      </w:r>
      <w:r w:rsidR="00FF2188" w:rsidRPr="00FF2188">
        <w:rPr>
          <w:rFonts w:ascii="Times New Roman" w:eastAsia="Times New Roman" w:hAnsi="Times New Roman" w:cs="Times New Roman"/>
          <w:highlight w:val="yellow"/>
        </w:rPr>
        <w:t>Corporation’s Name</w:t>
      </w:r>
      <w:r w:rsidR="00FF2188">
        <w:rPr>
          <w:rFonts w:ascii="Times New Roman" w:eastAsia="Times New Roman" w:hAnsi="Times New Roman" w:cs="Times New Roman"/>
        </w:rPr>
        <w:t>]</w:t>
      </w:r>
      <w:r w:rsidRPr="00662D18">
        <w:rPr>
          <w:rFonts w:ascii="Times New Roman" w:eastAsia="Times New Roman" w:hAnsi="Times New Roman" w:cs="Times New Roman"/>
        </w:rPr>
        <w:t xml:space="preserve"> (</w:t>
      </w:r>
      <w:r w:rsidR="00EE04C0">
        <w:rPr>
          <w:rFonts w:ascii="Times New Roman" w:eastAsia="Times New Roman" w:hAnsi="Times New Roman" w:cs="Times New Roman"/>
        </w:rPr>
        <w:t xml:space="preserve">the </w:t>
      </w:r>
      <w:r w:rsidRPr="00662D18">
        <w:rPr>
          <w:rFonts w:ascii="Times New Roman" w:eastAsia="Times New Roman" w:hAnsi="Times New Roman" w:cs="Times New Roman"/>
        </w:rPr>
        <w:t xml:space="preserve">“Practice”), which is an optometry practice that does business at </w:t>
      </w:r>
      <w:r w:rsidR="00FF2188">
        <w:rPr>
          <w:rFonts w:ascii="Times New Roman" w:eastAsia="Times New Roman" w:hAnsi="Times New Roman" w:cs="Times New Roman"/>
        </w:rPr>
        <w:t>[</w:t>
      </w:r>
      <w:r w:rsidR="00FF2188" w:rsidRPr="00FF2188">
        <w:rPr>
          <w:rFonts w:ascii="Times New Roman" w:eastAsia="Times New Roman" w:hAnsi="Times New Roman" w:cs="Times New Roman"/>
          <w:highlight w:val="yellow"/>
        </w:rPr>
        <w:t>Corporation’s/Practice address</w:t>
      </w:r>
      <w:r w:rsidR="00FF2188">
        <w:rPr>
          <w:rFonts w:ascii="Times New Roman" w:eastAsia="Times New Roman" w:hAnsi="Times New Roman" w:cs="Times New Roman"/>
        </w:rPr>
        <w:t>]</w:t>
      </w:r>
      <w:r w:rsidRPr="00662D18">
        <w:rPr>
          <w:rFonts w:ascii="Times New Roman" w:eastAsia="Times New Roman" w:hAnsi="Times New Roman" w:cs="Times New Roman"/>
        </w:rPr>
        <w:t>; and</w:t>
      </w:r>
      <w:r w:rsidR="0069601E">
        <w:rPr>
          <w:rFonts w:ascii="Times New Roman" w:eastAsia="Times New Roman" w:hAnsi="Times New Roman" w:cs="Times New Roman"/>
        </w:rPr>
        <w:t xml:space="preserve"> </w:t>
      </w:r>
      <w:r w:rsidRPr="00662D18">
        <w:rPr>
          <w:rFonts w:ascii="Times New Roman" w:eastAsia="Times New Roman" w:hAnsi="Times New Roman" w:cs="Times New Roman"/>
        </w:rPr>
        <w:t>the undersigned duly elected, qualified and acting President of the Corporation and as the authorized representative of owner on behalf of Corporation, on the other hand, hereby certifies to Buyer as follows:</w:t>
      </w:r>
    </w:p>
    <w:p w14:paraId="3AE2B731" w14:textId="77777777" w:rsidR="001D697C" w:rsidRPr="00662D18" w:rsidRDefault="001D697C" w:rsidP="001D697C">
      <w:pPr>
        <w:widowControl/>
        <w:suppressAutoHyphens/>
        <w:overflowPunct w:val="0"/>
        <w:autoSpaceDE w:val="0"/>
        <w:autoSpaceDN w:val="0"/>
        <w:adjustRightInd w:val="0"/>
        <w:spacing w:before="240"/>
        <w:ind w:firstLine="720"/>
        <w:jc w:val="both"/>
        <w:textAlignment w:val="baseline"/>
        <w:rPr>
          <w:rFonts w:ascii="Times New Roman" w:eastAsia="Times New Roman" w:hAnsi="Times New Roman" w:cs="Times New Roman"/>
        </w:rPr>
      </w:pPr>
      <w:r w:rsidRPr="00662D18">
        <w:rPr>
          <w:rFonts w:ascii="Times New Roman" w:eastAsia="Times New Roman" w:hAnsi="Times New Roman" w:cs="Times New Roman"/>
        </w:rPr>
        <w:t>1.</w:t>
      </w:r>
      <w:r w:rsidRPr="00662D18">
        <w:rPr>
          <w:rFonts w:ascii="Times New Roman" w:eastAsia="Times New Roman" w:hAnsi="Times New Roman" w:cs="Times New Roman"/>
        </w:rPr>
        <w:tab/>
        <w:t>Capitalized terms used and not otherwise defined herein shall have the meanings ascribed to such terms in the Agreement.</w:t>
      </w:r>
    </w:p>
    <w:p w14:paraId="269AB050" w14:textId="77777777" w:rsidR="001D697C" w:rsidRPr="00662D18" w:rsidRDefault="001D697C" w:rsidP="001D697C">
      <w:pPr>
        <w:widowControl/>
        <w:suppressAutoHyphens/>
        <w:overflowPunct w:val="0"/>
        <w:autoSpaceDE w:val="0"/>
        <w:autoSpaceDN w:val="0"/>
        <w:adjustRightInd w:val="0"/>
        <w:spacing w:before="240"/>
        <w:ind w:firstLine="720"/>
        <w:jc w:val="both"/>
        <w:textAlignment w:val="baseline"/>
        <w:rPr>
          <w:rFonts w:ascii="Times New Roman" w:eastAsia="Times New Roman" w:hAnsi="Times New Roman" w:cs="Times New Roman"/>
        </w:rPr>
      </w:pPr>
      <w:r w:rsidRPr="00662D18">
        <w:rPr>
          <w:rFonts w:ascii="Times New Roman" w:eastAsia="Times New Roman" w:hAnsi="Times New Roman" w:cs="Times New Roman"/>
        </w:rPr>
        <w:t>2.</w:t>
      </w:r>
      <w:r w:rsidRPr="00662D18">
        <w:rPr>
          <w:rFonts w:ascii="Times New Roman" w:eastAsia="Times New Roman" w:hAnsi="Times New Roman" w:cs="Times New Roman"/>
        </w:rPr>
        <w:tab/>
        <w:t>Seller has performed and complied with all terms, covenants and agreements of the Agreement and the other agreements or documents delivered in connection therewith to be performed or complied with by Seller on or prior to the date hereof.</w:t>
      </w:r>
    </w:p>
    <w:p w14:paraId="176ABAEA" w14:textId="77777777" w:rsidR="001D697C" w:rsidRPr="00662D18" w:rsidRDefault="001D697C" w:rsidP="001D697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rFonts w:ascii="Times New Roman" w:eastAsia="Times New Roman" w:hAnsi="Times New Roman" w:cs="Times New Roman"/>
          <w:spacing w:val="-3"/>
        </w:rPr>
      </w:pPr>
    </w:p>
    <w:p w14:paraId="74917247" w14:textId="77777777" w:rsidR="001D697C" w:rsidRPr="00662D18" w:rsidRDefault="001D697C" w:rsidP="001D697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rFonts w:ascii="Times New Roman" w:eastAsia="Times New Roman" w:hAnsi="Times New Roman" w:cs="Times New Roman"/>
          <w:spacing w:val="-3"/>
        </w:rPr>
      </w:pPr>
      <w:r w:rsidRPr="00662D18">
        <w:rPr>
          <w:rFonts w:ascii="Times New Roman" w:eastAsia="Times New Roman" w:hAnsi="Times New Roman" w:cs="Times New Roman"/>
        </w:rPr>
        <w:tab/>
        <w:t>3.</w:t>
      </w:r>
      <w:r w:rsidRPr="00662D18">
        <w:rPr>
          <w:rFonts w:ascii="Times New Roman" w:eastAsia="Times New Roman" w:hAnsi="Times New Roman" w:cs="Times New Roman"/>
        </w:rPr>
        <w:tab/>
      </w:r>
      <w:r w:rsidRPr="00662D18">
        <w:rPr>
          <w:rFonts w:ascii="Times New Roman" w:eastAsia="Times New Roman" w:hAnsi="Times New Roman" w:cs="Times New Roman"/>
          <w:spacing w:val="-3"/>
        </w:rPr>
        <w:t>Attached hereto is a true, correct, and complete copy of the actions by joint written consent of the sole Director and Owner of all outstanding equity interests of the Corporations (the “</w:t>
      </w:r>
      <w:r w:rsidRPr="00662D18">
        <w:rPr>
          <w:rFonts w:ascii="Times New Roman" w:eastAsia="Times New Roman" w:hAnsi="Times New Roman" w:cs="Times New Roman"/>
          <w:b/>
          <w:bCs/>
          <w:spacing w:val="-3"/>
          <w:u w:val="single"/>
        </w:rPr>
        <w:t>Consent Action</w:t>
      </w:r>
      <w:r w:rsidRPr="00662D18">
        <w:rPr>
          <w:rFonts w:ascii="Times New Roman" w:eastAsia="Times New Roman" w:hAnsi="Times New Roman" w:cs="Times New Roman"/>
          <w:spacing w:val="-3"/>
        </w:rPr>
        <w:t>”), authorizing and approving the execution, delivery and performance by Seller of the Agreement and the other agreements that Seller is required to execute and deliver pursuant to the terms of the Agreement. The Consent Action has not been modified or amended in any manner and is on the date hereof in full force and effect.</w:t>
      </w:r>
    </w:p>
    <w:p w14:paraId="0ADA14BE" w14:textId="77777777" w:rsidR="001D697C" w:rsidRPr="00662D18" w:rsidRDefault="001D697C" w:rsidP="001D697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rFonts w:ascii="Times New Roman" w:eastAsia="Times New Roman" w:hAnsi="Times New Roman" w:cs="Times New Roman"/>
          <w:spacing w:val="-3"/>
        </w:rPr>
      </w:pPr>
    </w:p>
    <w:p w14:paraId="6B5A75BE" w14:textId="77777777" w:rsidR="001D697C" w:rsidRPr="00662D18" w:rsidRDefault="001D697C" w:rsidP="001D697C">
      <w:pPr>
        <w:widowControl/>
        <w:ind w:firstLine="720"/>
        <w:jc w:val="both"/>
        <w:rPr>
          <w:rFonts w:ascii="Times New Roman" w:eastAsia="Times New Roman" w:hAnsi="Times New Roman" w:cs="Times New Roman"/>
        </w:rPr>
      </w:pPr>
      <w:r w:rsidRPr="00662D18">
        <w:rPr>
          <w:rFonts w:ascii="Times New Roman" w:eastAsia="Times New Roman" w:hAnsi="Times New Roman" w:cs="Times New Roman"/>
          <w:b/>
        </w:rPr>
        <w:t>IN WITNESS WHEREOF</w:t>
      </w:r>
      <w:r w:rsidRPr="00662D18">
        <w:rPr>
          <w:rFonts w:ascii="Times New Roman" w:eastAsia="Times New Roman" w:hAnsi="Times New Roman" w:cs="Times New Roman"/>
        </w:rPr>
        <w:t>, the undersigned has hereunto set his signature as of the date first set forth above.</w:t>
      </w:r>
    </w:p>
    <w:p w14:paraId="0863E71F" w14:textId="5ABD60AE" w:rsidR="001D697C" w:rsidRPr="00662D18" w:rsidRDefault="001D697C" w:rsidP="001D697C">
      <w:pPr>
        <w:ind w:left="4320"/>
        <w:rPr>
          <w:rFonts w:ascii="Times New Roman" w:eastAsia="Times New Roman" w:hAnsi="Times New Roman" w:cs="Times New Roman"/>
        </w:rPr>
      </w:pPr>
    </w:p>
    <w:p w14:paraId="7BA655B8" w14:textId="77777777" w:rsidR="001D697C" w:rsidRPr="00662D18" w:rsidRDefault="001D697C" w:rsidP="001D697C">
      <w:pPr>
        <w:ind w:left="4320"/>
        <w:rPr>
          <w:rFonts w:ascii="Times New Roman" w:eastAsia="Times New Roman" w:hAnsi="Times New Roman" w:cs="Times New Roman"/>
        </w:rPr>
      </w:pPr>
    </w:p>
    <w:p w14:paraId="37335C4B" w14:textId="77777777" w:rsidR="001D697C" w:rsidRPr="00662D18" w:rsidRDefault="001D697C" w:rsidP="001D697C">
      <w:pPr>
        <w:ind w:left="4320"/>
        <w:rPr>
          <w:rFonts w:ascii="Times New Roman" w:eastAsia="Times New Roman" w:hAnsi="Times New Roman" w:cs="Times New Roman"/>
        </w:rPr>
      </w:pPr>
    </w:p>
    <w:p w14:paraId="48688B2D" w14:textId="77777777" w:rsidR="001D697C" w:rsidRPr="00662D18" w:rsidRDefault="001D697C" w:rsidP="001D697C">
      <w:pPr>
        <w:tabs>
          <w:tab w:val="left" w:pos="8640"/>
        </w:tabs>
        <w:ind w:left="4320"/>
        <w:rPr>
          <w:rFonts w:ascii="Times New Roman" w:eastAsia="Times New Roman" w:hAnsi="Times New Roman" w:cs="Times New Roman"/>
          <w:u w:val="single"/>
        </w:rPr>
      </w:pPr>
      <w:r w:rsidRPr="00662D18">
        <w:rPr>
          <w:rFonts w:ascii="Times New Roman" w:eastAsia="Times New Roman" w:hAnsi="Times New Roman" w:cs="Times New Roman"/>
          <w:u w:val="single"/>
        </w:rPr>
        <w:tab/>
      </w:r>
    </w:p>
    <w:p w14:paraId="6DB026B2" w14:textId="4BF99631" w:rsidR="001D697C" w:rsidRPr="00662D18" w:rsidRDefault="00FF2188" w:rsidP="001D697C">
      <w:pPr>
        <w:ind w:left="4320"/>
        <w:rPr>
          <w:rFonts w:ascii="Times New Roman" w:eastAsia="Times New Roman" w:hAnsi="Times New Roman" w:cs="Times New Roman"/>
        </w:rPr>
      </w:pPr>
      <w:r>
        <w:rPr>
          <w:rFonts w:ascii="Times New Roman" w:eastAsia="Times New Roman" w:hAnsi="Times New Roman" w:cs="Times New Roman"/>
        </w:rPr>
        <w:t>[</w:t>
      </w:r>
      <w:r w:rsidRPr="00FF2188">
        <w:rPr>
          <w:rFonts w:ascii="Times New Roman" w:eastAsia="Times New Roman" w:hAnsi="Times New Roman" w:cs="Times New Roman"/>
          <w:highlight w:val="yellow"/>
        </w:rPr>
        <w:t>Seller’s Name</w:t>
      </w:r>
      <w:r>
        <w:rPr>
          <w:rFonts w:ascii="Times New Roman" w:eastAsia="Times New Roman" w:hAnsi="Times New Roman" w:cs="Times New Roman"/>
        </w:rPr>
        <w:t>]</w:t>
      </w:r>
      <w:r w:rsidR="001D697C" w:rsidRPr="00662D18">
        <w:rPr>
          <w:rFonts w:ascii="Times New Roman" w:eastAsia="Times New Roman" w:hAnsi="Times New Roman" w:cs="Times New Roman"/>
        </w:rPr>
        <w:t>, O.D.</w:t>
      </w:r>
    </w:p>
    <w:p w14:paraId="19C96357" w14:textId="77777777" w:rsidR="001D697C" w:rsidRPr="00662D18" w:rsidRDefault="001D697C" w:rsidP="001D697C">
      <w:pPr>
        <w:ind w:left="4320"/>
        <w:rPr>
          <w:rFonts w:ascii="Times New Roman" w:eastAsia="Times New Roman" w:hAnsi="Times New Roman" w:cs="Times New Roman"/>
        </w:rPr>
      </w:pPr>
      <w:r w:rsidRPr="00662D18">
        <w:rPr>
          <w:rFonts w:ascii="Times New Roman" w:eastAsia="Times New Roman" w:hAnsi="Times New Roman" w:cs="Times New Roman"/>
        </w:rPr>
        <w:t>President</w:t>
      </w:r>
    </w:p>
    <w:p w14:paraId="5DF4D101" w14:textId="77777777" w:rsidR="001D697C" w:rsidRPr="00662D18" w:rsidRDefault="001D697C" w:rsidP="001D697C">
      <w:pPr>
        <w:widowControl/>
        <w:tabs>
          <w:tab w:val="center" w:pos="4680"/>
        </w:tabs>
        <w:suppressAutoHyphens/>
        <w:jc w:val="center"/>
        <w:rPr>
          <w:rFonts w:ascii="Times New Roman" w:eastAsia="Times New Roman" w:hAnsi="Times New Roman" w:cs="Times New Roman"/>
          <w:bCs/>
        </w:rPr>
        <w:sectPr w:rsidR="001D697C" w:rsidRPr="00662D18" w:rsidSect="001D697C">
          <w:footerReference w:type="default" r:id="rId8"/>
          <w:footerReference w:type="first" r:id="rId9"/>
          <w:type w:val="continuous"/>
          <w:pgSz w:w="12240" w:h="15840" w:code="1"/>
          <w:pgMar w:top="1440" w:right="1440" w:bottom="1440" w:left="1440" w:header="576" w:footer="576" w:gutter="0"/>
          <w:cols w:space="720"/>
          <w:docGrid w:linePitch="360"/>
        </w:sectPr>
      </w:pPr>
    </w:p>
    <w:p w14:paraId="66014B94" w14:textId="77777777" w:rsidR="001D697C" w:rsidRDefault="001D697C">
      <w:pPr>
        <w:rPr>
          <w:rFonts w:ascii="Times New Roman" w:eastAsia="Times New Roman" w:hAnsi="Times New Roman" w:cs="Times New Roman"/>
          <w:b/>
          <w:caps/>
        </w:rPr>
      </w:pPr>
      <w:r>
        <w:rPr>
          <w:rFonts w:ascii="Times New Roman" w:eastAsia="Times New Roman" w:hAnsi="Times New Roman" w:cs="Times New Roman"/>
          <w:b/>
          <w:caps/>
        </w:rPr>
        <w:br w:type="page"/>
      </w:r>
    </w:p>
    <w:p w14:paraId="1402E962" w14:textId="461D1D7E" w:rsidR="001D697C" w:rsidRPr="00662D18" w:rsidRDefault="001D697C" w:rsidP="001D697C">
      <w:pPr>
        <w:widowControl/>
        <w:jc w:val="center"/>
        <w:rPr>
          <w:rFonts w:ascii="Times New Roman" w:eastAsia="Times New Roman" w:hAnsi="Times New Roman" w:cs="Times New Roman"/>
          <w:b/>
          <w:caps/>
        </w:rPr>
      </w:pPr>
      <w:r w:rsidRPr="00662D18">
        <w:rPr>
          <w:rFonts w:ascii="Times New Roman" w:eastAsia="Times New Roman" w:hAnsi="Times New Roman" w:cs="Times New Roman"/>
          <w:b/>
          <w:caps/>
        </w:rPr>
        <w:lastRenderedPageBreak/>
        <w:t xml:space="preserve">JOINT CONSENT OF ACTIONS TAKEN BY </w:t>
      </w:r>
    </w:p>
    <w:p w14:paraId="4EC01C28" w14:textId="77777777" w:rsidR="001D697C" w:rsidRPr="00662D18" w:rsidRDefault="001D697C" w:rsidP="001D697C">
      <w:pPr>
        <w:widowControl/>
        <w:jc w:val="center"/>
        <w:rPr>
          <w:rFonts w:ascii="Times New Roman" w:eastAsia="Times New Roman" w:hAnsi="Times New Roman" w:cs="Times New Roman"/>
          <w:b/>
          <w:szCs w:val="24"/>
        </w:rPr>
      </w:pPr>
      <w:proofErr w:type="gramStart"/>
      <w:r w:rsidRPr="00662D18">
        <w:rPr>
          <w:rFonts w:ascii="Times New Roman" w:eastAsia="Times New Roman" w:hAnsi="Times New Roman" w:cs="Times New Roman"/>
          <w:b/>
          <w:caps/>
        </w:rPr>
        <w:t>OWNER</w:t>
      </w:r>
      <w:proofErr w:type="gramEnd"/>
      <w:r w:rsidRPr="00662D18">
        <w:rPr>
          <w:rFonts w:ascii="Times New Roman" w:eastAsia="Times New Roman" w:hAnsi="Times New Roman" w:cs="Times New Roman"/>
          <w:b/>
          <w:caps/>
        </w:rPr>
        <w:t xml:space="preserve"> AND DIRECTOR </w:t>
      </w:r>
    </w:p>
    <w:p w14:paraId="3B051647" w14:textId="1504A7F7" w:rsidR="001D697C" w:rsidRPr="00662D18" w:rsidRDefault="001D697C" w:rsidP="001D697C">
      <w:pPr>
        <w:widowControl/>
        <w:spacing w:before="240"/>
        <w:ind w:firstLine="720"/>
        <w:jc w:val="both"/>
        <w:rPr>
          <w:rFonts w:ascii="Times New Roman" w:eastAsia="Times New Roman" w:hAnsi="Times New Roman" w:cs="Times New Roman"/>
        </w:rPr>
      </w:pPr>
      <w:r w:rsidRPr="00662D18">
        <w:rPr>
          <w:rFonts w:ascii="Times New Roman" w:eastAsia="Times New Roman" w:hAnsi="Times New Roman" w:cs="Times New Roman"/>
        </w:rPr>
        <w:t xml:space="preserve">Pursuant to all governing sections of the laws of the State of </w:t>
      </w:r>
      <w:r w:rsidR="005215F5">
        <w:rPr>
          <w:rFonts w:ascii="Times New Roman" w:eastAsia="Times New Roman" w:hAnsi="Times New Roman" w:cs="Times New Roman"/>
        </w:rPr>
        <w:t>[State]</w:t>
      </w:r>
      <w:r w:rsidRPr="00662D18">
        <w:rPr>
          <w:rFonts w:ascii="Times New Roman" w:eastAsia="Times New Roman" w:hAnsi="Times New Roman" w:cs="Times New Roman"/>
        </w:rPr>
        <w:t xml:space="preserve">, the undersigned </w:t>
      </w:r>
      <w:r w:rsidR="005215F5">
        <w:rPr>
          <w:rFonts w:ascii="Times New Roman" w:eastAsia="Times New Roman" w:hAnsi="Times New Roman" w:cs="Times New Roman"/>
        </w:rPr>
        <w:t>[</w:t>
      </w:r>
      <w:r w:rsidR="005215F5" w:rsidRPr="005215F5">
        <w:rPr>
          <w:rFonts w:ascii="Times New Roman" w:eastAsia="Times New Roman" w:hAnsi="Times New Roman" w:cs="Times New Roman"/>
          <w:highlight w:val="yellow"/>
        </w:rPr>
        <w:t>Seller’s Name</w:t>
      </w:r>
      <w:r w:rsidR="005215F5">
        <w:rPr>
          <w:rFonts w:ascii="Times New Roman" w:eastAsia="Times New Roman" w:hAnsi="Times New Roman" w:cs="Times New Roman"/>
        </w:rPr>
        <w:t>]</w:t>
      </w:r>
      <w:r w:rsidRPr="00662D18">
        <w:rPr>
          <w:rFonts w:ascii="Times New Roman" w:eastAsia="Times New Roman" w:hAnsi="Times New Roman" w:cs="Times New Roman"/>
        </w:rPr>
        <w:t>, O.D., (“</w:t>
      </w:r>
      <w:r w:rsidRPr="00662D18">
        <w:rPr>
          <w:rFonts w:ascii="Times New Roman" w:eastAsia="Times New Roman" w:hAnsi="Times New Roman" w:cs="Times New Roman"/>
          <w:b/>
          <w:bCs/>
          <w:u w:val="single"/>
        </w:rPr>
        <w:t>Owner</w:t>
      </w:r>
      <w:r w:rsidRPr="00662D18">
        <w:rPr>
          <w:rFonts w:ascii="Times New Roman" w:eastAsia="Times New Roman" w:hAnsi="Times New Roman" w:cs="Times New Roman"/>
        </w:rPr>
        <w:t xml:space="preserve">”), constituting the sole shareholder and sole Director of </w:t>
      </w:r>
      <w:r w:rsidR="005215F5">
        <w:rPr>
          <w:rFonts w:ascii="Times New Roman" w:eastAsia="Times New Roman" w:hAnsi="Times New Roman" w:cs="Times New Roman"/>
        </w:rPr>
        <w:t>[</w:t>
      </w:r>
      <w:r w:rsidR="005215F5" w:rsidRPr="005215F5">
        <w:rPr>
          <w:rFonts w:ascii="Times New Roman" w:eastAsia="Times New Roman" w:hAnsi="Times New Roman" w:cs="Times New Roman"/>
          <w:highlight w:val="yellow"/>
        </w:rPr>
        <w:t>Corporation’s Name</w:t>
      </w:r>
      <w:r w:rsidR="005215F5">
        <w:rPr>
          <w:rFonts w:ascii="Times New Roman" w:eastAsia="Times New Roman" w:hAnsi="Times New Roman" w:cs="Times New Roman"/>
        </w:rPr>
        <w:t>]</w:t>
      </w:r>
      <w:r w:rsidRPr="00662D18">
        <w:rPr>
          <w:rFonts w:ascii="Times New Roman" w:eastAsia="Times New Roman" w:hAnsi="Times New Roman" w:cs="Times New Roman"/>
        </w:rPr>
        <w:t xml:space="preserve"> (the “</w:t>
      </w:r>
      <w:r w:rsidRPr="00662D18">
        <w:rPr>
          <w:rFonts w:ascii="Times New Roman" w:eastAsia="Times New Roman" w:hAnsi="Times New Roman" w:cs="Times New Roman"/>
          <w:b/>
          <w:bCs/>
          <w:u w:val="single"/>
        </w:rPr>
        <w:t>Corporation</w:t>
      </w:r>
      <w:r w:rsidRPr="00662D18">
        <w:rPr>
          <w:rFonts w:ascii="Times New Roman" w:eastAsia="Times New Roman" w:hAnsi="Times New Roman" w:cs="Times New Roman"/>
        </w:rPr>
        <w:t>”), hereby take</w:t>
      </w:r>
      <w:r w:rsidRPr="00662D18">
        <w:rPr>
          <w:rFonts w:ascii="Times New Roman" w:eastAsia="Times New Roman" w:hAnsi="Times New Roman" w:cs="Times New Roman"/>
          <w:bCs/>
        </w:rPr>
        <w:t>s</w:t>
      </w:r>
      <w:r w:rsidRPr="00662D18">
        <w:rPr>
          <w:rFonts w:ascii="Times New Roman" w:eastAsia="Times New Roman" w:hAnsi="Times New Roman" w:cs="Times New Roman"/>
        </w:rPr>
        <w:t xml:space="preserve"> the following actions by unanimous joint written consent:</w:t>
      </w:r>
    </w:p>
    <w:p w14:paraId="4D348346" w14:textId="77777777" w:rsidR="001D697C" w:rsidRPr="00662D18" w:rsidRDefault="001D697C" w:rsidP="001D697C">
      <w:pPr>
        <w:widowControl/>
        <w:ind w:firstLine="720"/>
        <w:jc w:val="both"/>
        <w:rPr>
          <w:rFonts w:ascii="Times New Roman" w:eastAsia="Times New Roman" w:hAnsi="Times New Roman" w:cs="Times New Roman"/>
          <w:b/>
        </w:rPr>
      </w:pPr>
    </w:p>
    <w:p w14:paraId="729CFA54" w14:textId="292B443B" w:rsidR="001D697C" w:rsidRPr="00662D18" w:rsidRDefault="001D697C" w:rsidP="001D697C">
      <w:pPr>
        <w:widowControl/>
        <w:ind w:firstLine="720"/>
        <w:jc w:val="both"/>
        <w:rPr>
          <w:rFonts w:ascii="Times New Roman" w:eastAsia="Times New Roman" w:hAnsi="Times New Roman" w:cs="Times New Roman"/>
        </w:rPr>
      </w:pPr>
      <w:proofErr w:type="gramStart"/>
      <w:r w:rsidRPr="00662D18">
        <w:rPr>
          <w:rFonts w:ascii="Times New Roman" w:eastAsia="Times New Roman" w:hAnsi="Times New Roman" w:cs="Times New Roman"/>
          <w:b/>
        </w:rPr>
        <w:t>WHEREAS,</w:t>
      </w:r>
      <w:proofErr w:type="gramEnd"/>
      <w:r w:rsidRPr="00662D18">
        <w:rPr>
          <w:rFonts w:ascii="Times New Roman" w:eastAsia="Times New Roman" w:hAnsi="Times New Roman" w:cs="Times New Roman"/>
        </w:rPr>
        <w:t xml:space="preserve"> Owner of Corporation desires to sell </w:t>
      </w:r>
      <w:proofErr w:type="gramStart"/>
      <w:r w:rsidRPr="00662D18">
        <w:rPr>
          <w:rFonts w:ascii="Times New Roman" w:eastAsia="Times New Roman" w:hAnsi="Times New Roman" w:cs="Times New Roman"/>
        </w:rPr>
        <w:t>one-hundred percent</w:t>
      </w:r>
      <w:proofErr w:type="gramEnd"/>
      <w:r w:rsidRPr="00662D18">
        <w:rPr>
          <w:rFonts w:ascii="Times New Roman" w:eastAsia="Times New Roman" w:hAnsi="Times New Roman" w:cs="Times New Roman"/>
        </w:rPr>
        <w:t xml:space="preserve"> (100%) of its equity interests in the Corporations, representing </w:t>
      </w:r>
      <w:proofErr w:type="gramStart"/>
      <w:r w:rsidRPr="00662D18">
        <w:rPr>
          <w:rFonts w:ascii="Times New Roman" w:eastAsia="Times New Roman" w:hAnsi="Times New Roman" w:cs="Times New Roman"/>
        </w:rPr>
        <w:t>one-hundred percent</w:t>
      </w:r>
      <w:proofErr w:type="gramEnd"/>
      <w:r w:rsidRPr="00662D18">
        <w:rPr>
          <w:rFonts w:ascii="Times New Roman" w:eastAsia="Times New Roman" w:hAnsi="Times New Roman" w:cs="Times New Roman"/>
        </w:rPr>
        <w:t xml:space="preserve"> (100%) of all issued and outstanding shares of stock in the Corporations, to </w:t>
      </w:r>
      <w:r w:rsidR="005215F5">
        <w:rPr>
          <w:rFonts w:ascii="Times New Roman" w:eastAsia="Times New Roman" w:hAnsi="Times New Roman" w:cs="Times New Roman"/>
        </w:rPr>
        <w:t>[</w:t>
      </w:r>
      <w:r w:rsidR="005215F5" w:rsidRPr="005215F5">
        <w:rPr>
          <w:rFonts w:ascii="Times New Roman" w:eastAsia="Times New Roman" w:hAnsi="Times New Roman" w:cs="Times New Roman"/>
          <w:highlight w:val="yellow"/>
        </w:rPr>
        <w:t>Buyer’s Name</w:t>
      </w:r>
      <w:r w:rsidR="005215F5">
        <w:rPr>
          <w:rFonts w:ascii="Times New Roman" w:eastAsia="Times New Roman" w:hAnsi="Times New Roman" w:cs="Times New Roman"/>
        </w:rPr>
        <w:t>]</w:t>
      </w:r>
      <w:r w:rsidRPr="00662D18">
        <w:rPr>
          <w:rFonts w:ascii="Times New Roman" w:eastAsia="Times New Roman" w:hAnsi="Times New Roman" w:cs="Times New Roman"/>
        </w:rPr>
        <w:t>, O.D. (“</w:t>
      </w:r>
      <w:r w:rsidRPr="00662D18">
        <w:rPr>
          <w:rFonts w:ascii="Times New Roman" w:eastAsia="Times New Roman" w:hAnsi="Times New Roman" w:cs="Times New Roman"/>
          <w:b/>
          <w:bCs/>
          <w:u w:val="single"/>
        </w:rPr>
        <w:t>Buyer</w:t>
      </w:r>
      <w:r w:rsidRPr="00662D18">
        <w:rPr>
          <w:rFonts w:ascii="Times New Roman" w:eastAsia="Times New Roman" w:hAnsi="Times New Roman" w:cs="Times New Roman"/>
        </w:rPr>
        <w:t>”) and Buyer desires to acquire such equity interests from Owner; and</w:t>
      </w:r>
    </w:p>
    <w:p w14:paraId="0B3C69EC" w14:textId="77777777" w:rsidR="001D697C" w:rsidRPr="00662D18" w:rsidRDefault="001D697C" w:rsidP="001D697C">
      <w:pPr>
        <w:widowControl/>
        <w:ind w:firstLine="720"/>
        <w:jc w:val="both"/>
        <w:rPr>
          <w:rFonts w:ascii="Times New Roman" w:eastAsia="Times New Roman" w:hAnsi="Times New Roman" w:cs="Times New Roman"/>
        </w:rPr>
      </w:pPr>
    </w:p>
    <w:p w14:paraId="27B82A86" w14:textId="634343C0" w:rsidR="001D697C" w:rsidRPr="00662D18" w:rsidRDefault="001D697C" w:rsidP="001D697C">
      <w:pPr>
        <w:widowControl/>
        <w:ind w:firstLine="720"/>
        <w:jc w:val="both"/>
        <w:rPr>
          <w:rFonts w:ascii="Times New Roman" w:eastAsia="Times New Roman" w:hAnsi="Times New Roman" w:cs="Times New Roman"/>
        </w:rPr>
      </w:pPr>
      <w:proofErr w:type="gramStart"/>
      <w:r w:rsidRPr="00662D18">
        <w:rPr>
          <w:rFonts w:ascii="Times New Roman" w:eastAsia="Times New Roman" w:hAnsi="Times New Roman" w:cs="Times New Roman"/>
          <w:b/>
        </w:rPr>
        <w:t>WHEREAS,</w:t>
      </w:r>
      <w:proofErr w:type="gramEnd"/>
      <w:r w:rsidRPr="00662D18">
        <w:rPr>
          <w:rFonts w:ascii="Times New Roman" w:eastAsia="Times New Roman" w:hAnsi="Times New Roman" w:cs="Times New Roman"/>
        </w:rPr>
        <w:t xml:space="preserve"> the Owner of the Corporation believe</w:t>
      </w:r>
      <w:r w:rsidRPr="00662D18">
        <w:rPr>
          <w:rFonts w:ascii="Times New Roman" w:eastAsia="Times New Roman" w:hAnsi="Times New Roman" w:cs="Times New Roman"/>
          <w:b/>
        </w:rPr>
        <w:t>s</w:t>
      </w:r>
      <w:r w:rsidRPr="00662D18">
        <w:rPr>
          <w:rFonts w:ascii="Times New Roman" w:eastAsia="Times New Roman" w:hAnsi="Times New Roman" w:cs="Times New Roman"/>
        </w:rPr>
        <w:t xml:space="preserve"> the sale of such equity interests to Buyer is in the best interest of the Corporation and of Owner.</w:t>
      </w:r>
    </w:p>
    <w:p w14:paraId="5F441B76" w14:textId="7A3CF92D" w:rsidR="001D697C" w:rsidRPr="00662D18" w:rsidRDefault="001D697C" w:rsidP="001D697C">
      <w:pPr>
        <w:widowControl/>
        <w:spacing w:before="240"/>
        <w:ind w:firstLine="720"/>
        <w:jc w:val="both"/>
        <w:rPr>
          <w:rFonts w:ascii="Times New Roman" w:eastAsia="Times New Roman" w:hAnsi="Times New Roman" w:cs="Times New Roman"/>
          <w:bCs/>
        </w:rPr>
      </w:pPr>
      <w:r w:rsidRPr="00662D18">
        <w:rPr>
          <w:rFonts w:ascii="Times New Roman" w:eastAsia="Times New Roman" w:hAnsi="Times New Roman" w:cs="Times New Roman"/>
          <w:b/>
          <w:bCs/>
        </w:rPr>
        <w:t>NOW, THEREFORE, BE IT RESOLVED</w:t>
      </w:r>
      <w:r w:rsidRPr="00662D18">
        <w:rPr>
          <w:rFonts w:ascii="Times New Roman" w:eastAsia="Times New Roman" w:hAnsi="Times New Roman" w:cs="Times New Roman"/>
          <w:bCs/>
        </w:rPr>
        <w:t xml:space="preserve">, that the </w:t>
      </w:r>
      <w:r w:rsidRPr="00662D18">
        <w:rPr>
          <w:rFonts w:ascii="Times New Roman" w:eastAsia="Times New Roman" w:hAnsi="Times New Roman" w:cs="Times New Roman"/>
        </w:rPr>
        <w:t xml:space="preserve">Corporation </w:t>
      </w:r>
      <w:r w:rsidRPr="00662D18">
        <w:rPr>
          <w:rFonts w:ascii="Times New Roman" w:eastAsia="Times New Roman" w:hAnsi="Times New Roman" w:cs="Times New Roman"/>
          <w:bCs/>
        </w:rPr>
        <w:t xml:space="preserve">and Owner, for and on behalf of the </w:t>
      </w:r>
      <w:r w:rsidRPr="00662D18">
        <w:rPr>
          <w:rFonts w:ascii="Times New Roman" w:eastAsia="Times New Roman" w:hAnsi="Times New Roman" w:cs="Times New Roman"/>
        </w:rPr>
        <w:t>Corporation</w:t>
      </w:r>
      <w:r w:rsidRPr="00662D18">
        <w:rPr>
          <w:rFonts w:ascii="Times New Roman" w:eastAsia="Times New Roman" w:hAnsi="Times New Roman" w:cs="Times New Roman"/>
          <w:bCs/>
        </w:rPr>
        <w:t xml:space="preserve">, are hereby authorized and directed on behalf of and for the </w:t>
      </w:r>
      <w:r w:rsidRPr="00662D18">
        <w:rPr>
          <w:rFonts w:ascii="Times New Roman" w:eastAsia="Times New Roman" w:hAnsi="Times New Roman" w:cs="Times New Roman"/>
        </w:rPr>
        <w:t xml:space="preserve">Corporation </w:t>
      </w:r>
      <w:r w:rsidRPr="00662D18">
        <w:rPr>
          <w:rFonts w:ascii="Times New Roman" w:eastAsia="Times New Roman" w:hAnsi="Times New Roman" w:cs="Times New Roman"/>
          <w:bCs/>
        </w:rPr>
        <w:t>to execute, deliver and perform all obligations under that certain Stock Purchase and Sale Agreement (the “</w:t>
      </w:r>
      <w:r w:rsidRPr="00662D18">
        <w:rPr>
          <w:rFonts w:ascii="Times New Roman" w:eastAsia="Times New Roman" w:hAnsi="Times New Roman" w:cs="Times New Roman"/>
          <w:b/>
          <w:u w:val="single"/>
        </w:rPr>
        <w:t>Agreement</w:t>
      </w:r>
      <w:r w:rsidRPr="00662D18">
        <w:rPr>
          <w:rFonts w:ascii="Times New Roman" w:eastAsia="Times New Roman" w:hAnsi="Times New Roman" w:cs="Times New Roman"/>
          <w:bCs/>
        </w:rPr>
        <w:t xml:space="preserve">”), including Exhibits to the Agreement, by and among </w:t>
      </w:r>
      <w:r w:rsidRPr="00662D18">
        <w:rPr>
          <w:rFonts w:ascii="Times New Roman" w:eastAsia="Times New Roman" w:hAnsi="Times New Roman" w:cs="Times New Roman"/>
        </w:rPr>
        <w:t>Corporation</w:t>
      </w:r>
      <w:r w:rsidRPr="00662D18">
        <w:rPr>
          <w:rFonts w:ascii="Times New Roman" w:eastAsia="Times New Roman" w:hAnsi="Times New Roman" w:cs="Times New Roman"/>
          <w:bCs/>
        </w:rPr>
        <w:t>, Owner and Buyer, the terms of which have been presented to and reviewed by the undersigned prior to the date hereof, and to consummate each of the transactions contemplated within or by the Agreement; and further</w:t>
      </w:r>
    </w:p>
    <w:p w14:paraId="52DE7454" w14:textId="77777777" w:rsidR="001D697C" w:rsidRPr="00662D18" w:rsidRDefault="001D697C" w:rsidP="001D697C">
      <w:pPr>
        <w:widowControl/>
        <w:spacing w:before="240"/>
        <w:ind w:firstLine="720"/>
        <w:jc w:val="both"/>
        <w:rPr>
          <w:rFonts w:ascii="Times New Roman" w:eastAsia="Times New Roman" w:hAnsi="Times New Roman" w:cs="Times New Roman"/>
          <w:bCs/>
        </w:rPr>
      </w:pPr>
      <w:r w:rsidRPr="00662D18">
        <w:rPr>
          <w:rFonts w:ascii="Times New Roman" w:eastAsia="Times New Roman" w:hAnsi="Times New Roman" w:cs="Times New Roman"/>
          <w:b/>
          <w:bCs/>
        </w:rPr>
        <w:t>RESOLVED</w:t>
      </w:r>
      <w:r w:rsidRPr="00662D18">
        <w:rPr>
          <w:rFonts w:ascii="Times New Roman" w:eastAsia="Times New Roman" w:hAnsi="Times New Roman" w:cs="Times New Roman"/>
          <w:bCs/>
        </w:rPr>
        <w:t xml:space="preserve">, that the </w:t>
      </w:r>
      <w:r w:rsidRPr="00662D18">
        <w:rPr>
          <w:rFonts w:ascii="Times New Roman" w:eastAsia="Times New Roman" w:hAnsi="Times New Roman" w:cs="Times New Roman"/>
        </w:rPr>
        <w:t xml:space="preserve">Corporation </w:t>
      </w:r>
      <w:r w:rsidRPr="00662D18">
        <w:rPr>
          <w:rFonts w:ascii="Times New Roman" w:eastAsia="Times New Roman" w:hAnsi="Times New Roman" w:cs="Times New Roman"/>
          <w:bCs/>
        </w:rPr>
        <w:t xml:space="preserve">and Owner, for and on behalf of </w:t>
      </w:r>
      <w:r w:rsidRPr="00662D18">
        <w:rPr>
          <w:rFonts w:ascii="Times New Roman" w:eastAsia="Times New Roman" w:hAnsi="Times New Roman" w:cs="Times New Roman"/>
        </w:rPr>
        <w:t>Corporation</w:t>
      </w:r>
      <w:r w:rsidRPr="00662D18">
        <w:rPr>
          <w:rFonts w:ascii="Times New Roman" w:eastAsia="Times New Roman" w:hAnsi="Times New Roman" w:cs="Times New Roman"/>
          <w:bCs/>
        </w:rPr>
        <w:t xml:space="preserve">, be and hereby are authorized and directed on behalf of and for the </w:t>
      </w:r>
      <w:r w:rsidRPr="00662D18">
        <w:rPr>
          <w:rFonts w:ascii="Times New Roman" w:eastAsia="Times New Roman" w:hAnsi="Times New Roman" w:cs="Times New Roman"/>
        </w:rPr>
        <w:t xml:space="preserve">Corporation </w:t>
      </w:r>
      <w:r w:rsidRPr="00662D18">
        <w:rPr>
          <w:rFonts w:ascii="Times New Roman" w:eastAsia="Times New Roman" w:hAnsi="Times New Roman" w:cs="Times New Roman"/>
          <w:bCs/>
        </w:rPr>
        <w:t>to negotiate the terms of, execute, deliver, and perform any and all agreements necessary or desirable, in Owner</w:t>
      </w:r>
      <w:r w:rsidRPr="00662D18">
        <w:rPr>
          <w:rFonts w:ascii="Times New Roman" w:eastAsia="Times New Roman" w:hAnsi="Times New Roman" w:cs="Times New Roman"/>
        </w:rPr>
        <w:t xml:space="preserve">’s </w:t>
      </w:r>
      <w:r w:rsidRPr="00662D18">
        <w:rPr>
          <w:rFonts w:ascii="Times New Roman" w:eastAsia="Times New Roman" w:hAnsi="Times New Roman" w:cs="Times New Roman"/>
          <w:bCs/>
        </w:rPr>
        <w:t>sole discretion, to consummate the transactions contemplated by or within the Agreement and the ancillary agreements and documents related thereto (as such may be defined in the Agreement, and collectively, the “</w:t>
      </w:r>
      <w:r w:rsidRPr="00662D18">
        <w:rPr>
          <w:rFonts w:ascii="Times New Roman" w:eastAsia="Times New Roman" w:hAnsi="Times New Roman" w:cs="Times New Roman"/>
          <w:b/>
          <w:u w:val="single"/>
        </w:rPr>
        <w:t>Transaction Documents</w:t>
      </w:r>
      <w:r w:rsidRPr="00662D18">
        <w:rPr>
          <w:rFonts w:ascii="Times New Roman" w:eastAsia="Times New Roman" w:hAnsi="Times New Roman" w:cs="Times New Roman"/>
          <w:bCs/>
        </w:rPr>
        <w:t xml:space="preserve">”), and the approval of all such Transaction Documents by the </w:t>
      </w:r>
      <w:r w:rsidRPr="00662D18">
        <w:rPr>
          <w:rFonts w:ascii="Times New Roman" w:eastAsia="Times New Roman" w:hAnsi="Times New Roman" w:cs="Times New Roman"/>
        </w:rPr>
        <w:t xml:space="preserve">Corporations </w:t>
      </w:r>
      <w:r w:rsidRPr="00662D18">
        <w:rPr>
          <w:rFonts w:ascii="Times New Roman" w:eastAsia="Times New Roman" w:hAnsi="Times New Roman" w:cs="Times New Roman"/>
          <w:bCs/>
        </w:rPr>
        <w:t>shall be conclusively evidenced by the execution of such Transaction Documents by Owner; and further</w:t>
      </w:r>
    </w:p>
    <w:p w14:paraId="3B219B06" w14:textId="4630C353" w:rsidR="001D697C" w:rsidRPr="00662D18" w:rsidRDefault="001D697C" w:rsidP="001D697C">
      <w:pPr>
        <w:widowControl/>
        <w:spacing w:before="240"/>
        <w:ind w:firstLine="720"/>
        <w:jc w:val="both"/>
        <w:rPr>
          <w:rFonts w:ascii="Times New Roman" w:eastAsia="Times New Roman" w:hAnsi="Times New Roman" w:cs="Times New Roman"/>
          <w:bCs/>
        </w:rPr>
      </w:pPr>
      <w:r w:rsidRPr="00662D18">
        <w:rPr>
          <w:rFonts w:ascii="Times New Roman" w:eastAsia="Times New Roman" w:hAnsi="Times New Roman" w:cs="Times New Roman"/>
          <w:b/>
          <w:bCs/>
        </w:rPr>
        <w:t>RESOLVED</w:t>
      </w:r>
      <w:r w:rsidRPr="00662D18">
        <w:rPr>
          <w:rFonts w:ascii="Times New Roman" w:eastAsia="Times New Roman" w:hAnsi="Times New Roman" w:cs="Times New Roman"/>
          <w:bCs/>
        </w:rPr>
        <w:t>, that Owner</w:t>
      </w:r>
      <w:r w:rsidRPr="00662D18">
        <w:rPr>
          <w:rFonts w:ascii="Times New Roman" w:eastAsia="Times New Roman" w:hAnsi="Times New Roman" w:cs="Times New Roman"/>
        </w:rPr>
        <w:t xml:space="preserve"> </w:t>
      </w:r>
      <w:r w:rsidRPr="00662D18">
        <w:rPr>
          <w:rFonts w:ascii="Times New Roman" w:eastAsia="Times New Roman" w:hAnsi="Times New Roman" w:cs="Times New Roman"/>
          <w:bCs/>
        </w:rPr>
        <w:t xml:space="preserve">be, and hereby is, authorized, empowered, and directed to do and perform all such acts and things and to enter into and execute, for and on behalf of the </w:t>
      </w:r>
      <w:r w:rsidRPr="00662D18">
        <w:rPr>
          <w:rFonts w:ascii="Times New Roman" w:eastAsia="Times New Roman" w:hAnsi="Times New Roman" w:cs="Times New Roman"/>
        </w:rPr>
        <w:t>Corporation</w:t>
      </w:r>
      <w:r w:rsidRPr="00662D18">
        <w:rPr>
          <w:rFonts w:ascii="Times New Roman" w:eastAsia="Times New Roman" w:hAnsi="Times New Roman" w:cs="Times New Roman"/>
          <w:bCs/>
        </w:rPr>
        <w:t xml:space="preserve">, all such documents which, in Owner’s judgment, are necessary or appropriate to effectuate and carry out the purposes and intent of the foregoing resolution; and all acts and deeds previously performed by Owner or counsel of the </w:t>
      </w:r>
      <w:r w:rsidRPr="00662D18">
        <w:rPr>
          <w:rFonts w:ascii="Times New Roman" w:eastAsia="Times New Roman" w:hAnsi="Times New Roman" w:cs="Times New Roman"/>
        </w:rPr>
        <w:t xml:space="preserve">Corporation </w:t>
      </w:r>
      <w:r w:rsidRPr="00662D18">
        <w:rPr>
          <w:rFonts w:ascii="Times New Roman" w:eastAsia="Times New Roman" w:hAnsi="Times New Roman" w:cs="Times New Roman"/>
          <w:bCs/>
        </w:rPr>
        <w:t xml:space="preserve">prior to and on the date of these resolutions that are within the authority confirmed hereby are hereby ratified, confirmed, and approved as the authorized acts and deeds of the </w:t>
      </w:r>
      <w:r w:rsidRPr="00662D18">
        <w:rPr>
          <w:rFonts w:ascii="Times New Roman" w:eastAsia="Times New Roman" w:hAnsi="Times New Roman" w:cs="Times New Roman"/>
        </w:rPr>
        <w:t>Corporation</w:t>
      </w:r>
      <w:r w:rsidRPr="00662D18">
        <w:rPr>
          <w:rFonts w:ascii="Times New Roman" w:eastAsia="Times New Roman" w:hAnsi="Times New Roman" w:cs="Times New Roman"/>
          <w:bCs/>
        </w:rPr>
        <w:t>; and further</w:t>
      </w:r>
    </w:p>
    <w:p w14:paraId="13450D39" w14:textId="77777777" w:rsidR="001D697C" w:rsidRPr="00662D18" w:rsidRDefault="001D697C" w:rsidP="001D697C">
      <w:pPr>
        <w:widowControl/>
        <w:spacing w:before="240"/>
        <w:ind w:firstLine="720"/>
        <w:jc w:val="both"/>
        <w:rPr>
          <w:rFonts w:ascii="Times New Roman" w:eastAsia="Times New Roman" w:hAnsi="Times New Roman" w:cs="Times New Roman"/>
          <w:color w:val="000000"/>
        </w:rPr>
      </w:pPr>
      <w:r w:rsidRPr="00662D18">
        <w:rPr>
          <w:rFonts w:ascii="Times New Roman" w:eastAsia="Times New Roman" w:hAnsi="Times New Roman" w:cs="Times New Roman"/>
          <w:b/>
          <w:color w:val="000000"/>
        </w:rPr>
        <w:t xml:space="preserve">RESOLVED, </w:t>
      </w:r>
      <w:r w:rsidRPr="00662D18">
        <w:rPr>
          <w:rFonts w:ascii="Times New Roman" w:eastAsia="Times New Roman" w:hAnsi="Times New Roman" w:cs="Times New Roman"/>
          <w:color w:val="000000"/>
        </w:rPr>
        <w:t>the undersigned waive</w:t>
      </w:r>
      <w:r w:rsidRPr="00662D18">
        <w:rPr>
          <w:rFonts w:ascii="Times New Roman" w:eastAsia="Times New Roman" w:hAnsi="Times New Roman" w:cs="Times New Roman"/>
          <w:b/>
          <w:color w:val="000000"/>
        </w:rPr>
        <w:t>s</w:t>
      </w:r>
      <w:r w:rsidRPr="00662D18">
        <w:rPr>
          <w:rFonts w:ascii="Times New Roman" w:eastAsia="Times New Roman" w:hAnsi="Times New Roman" w:cs="Times New Roman"/>
          <w:color w:val="000000"/>
        </w:rPr>
        <w:t xml:space="preserve"> notice requirements required under applicable law; and further</w:t>
      </w:r>
    </w:p>
    <w:p w14:paraId="5B190797" w14:textId="4CB9B5BA" w:rsidR="001D697C" w:rsidRPr="00662D18" w:rsidRDefault="001D697C" w:rsidP="001D697C">
      <w:pPr>
        <w:widowControl/>
        <w:spacing w:before="240"/>
        <w:ind w:firstLine="720"/>
        <w:jc w:val="both"/>
        <w:rPr>
          <w:rFonts w:ascii="Times New Roman" w:eastAsia="Times New Roman" w:hAnsi="Times New Roman" w:cs="Times New Roman"/>
        </w:rPr>
      </w:pPr>
      <w:proofErr w:type="gramStart"/>
      <w:r w:rsidRPr="00662D18">
        <w:rPr>
          <w:rFonts w:ascii="Times New Roman" w:eastAsia="Times New Roman" w:hAnsi="Times New Roman" w:cs="Times New Roman"/>
          <w:b/>
        </w:rPr>
        <w:t>RESOLVED</w:t>
      </w:r>
      <w:r w:rsidR="00EE04C0">
        <w:rPr>
          <w:rFonts w:ascii="Times New Roman" w:eastAsia="Times New Roman" w:hAnsi="Times New Roman" w:cs="Times New Roman"/>
          <w:b/>
        </w:rPr>
        <w:t>,</w:t>
      </w:r>
      <w:proofErr w:type="gramEnd"/>
      <w:r w:rsidRPr="00662D18">
        <w:rPr>
          <w:rFonts w:ascii="Times New Roman" w:eastAsia="Times New Roman" w:hAnsi="Times New Roman" w:cs="Times New Roman"/>
          <w:b/>
        </w:rPr>
        <w:t xml:space="preserve"> </w:t>
      </w:r>
      <w:r w:rsidRPr="00662D18">
        <w:rPr>
          <w:rFonts w:ascii="Times New Roman" w:eastAsia="Times New Roman" w:hAnsi="Times New Roman" w:cs="Times New Roman"/>
        </w:rPr>
        <w:t xml:space="preserve">that this action by written consent shall be filed with the proceedings of the Corporations and shall have like force and effect as if the resolutions and actions taken herein </w:t>
      </w:r>
      <w:r w:rsidR="005215F5" w:rsidRPr="00662D18">
        <w:rPr>
          <w:rFonts w:ascii="Times New Roman" w:eastAsia="Times New Roman" w:hAnsi="Times New Roman" w:cs="Times New Roman"/>
        </w:rPr>
        <w:t>have</w:t>
      </w:r>
      <w:r w:rsidRPr="00662D18">
        <w:rPr>
          <w:rFonts w:ascii="Times New Roman" w:eastAsia="Times New Roman" w:hAnsi="Times New Roman" w:cs="Times New Roman"/>
        </w:rPr>
        <w:t xml:space="preserve"> been duly adopted and taken at a meeting of the shareholders.</w:t>
      </w:r>
    </w:p>
    <w:p w14:paraId="6A451B6C" w14:textId="77777777" w:rsidR="001D697C" w:rsidRPr="00662D18" w:rsidRDefault="001D697C" w:rsidP="001D697C">
      <w:pPr>
        <w:widowControl/>
        <w:ind w:firstLine="720"/>
        <w:jc w:val="both"/>
        <w:rPr>
          <w:rFonts w:ascii="Times New Roman" w:eastAsia="Times New Roman" w:hAnsi="Times New Roman" w:cs="Times New Roman"/>
          <w:b/>
          <w:bCs/>
        </w:rPr>
      </w:pPr>
    </w:p>
    <w:p w14:paraId="7839E9D4" w14:textId="77777777" w:rsidR="001D697C" w:rsidRPr="00662D18" w:rsidRDefault="001D697C" w:rsidP="001D697C">
      <w:pPr>
        <w:widowControl/>
        <w:ind w:firstLine="720"/>
        <w:jc w:val="both"/>
        <w:rPr>
          <w:rFonts w:ascii="Times New Roman" w:eastAsia="Times New Roman" w:hAnsi="Times New Roman" w:cs="Times New Roman"/>
          <w:b/>
          <w:bCs/>
        </w:rPr>
      </w:pPr>
      <w:r w:rsidRPr="00662D18">
        <w:rPr>
          <w:rFonts w:ascii="Times New Roman" w:eastAsia="Times New Roman" w:hAnsi="Times New Roman" w:cs="Times New Roman"/>
          <w:b/>
          <w:bCs/>
        </w:rPr>
        <w:t>IN WITNESS WHEREOF</w:t>
      </w:r>
      <w:r w:rsidRPr="00662D18">
        <w:rPr>
          <w:rFonts w:ascii="Times New Roman" w:eastAsia="Times New Roman" w:hAnsi="Times New Roman" w:cs="Times New Roman"/>
        </w:rPr>
        <w:t>, these resolutions are effective as of the date first above written by consent of the undersigned President of the Corporation.</w:t>
      </w:r>
    </w:p>
    <w:p w14:paraId="60CC63EC" w14:textId="57C21C1F" w:rsidR="001D697C" w:rsidRPr="00662D18" w:rsidRDefault="001D697C" w:rsidP="001D697C">
      <w:pPr>
        <w:widowControl/>
        <w:ind w:left="4320"/>
        <w:rPr>
          <w:rFonts w:ascii="Times New Roman" w:eastAsia="Times New Roman" w:hAnsi="Times New Roman" w:cs="Times New Roman"/>
          <w:u w:val="single"/>
        </w:rPr>
      </w:pPr>
    </w:p>
    <w:p w14:paraId="1C2242F5" w14:textId="77777777" w:rsidR="001D697C" w:rsidRPr="00662D18" w:rsidRDefault="001D697C" w:rsidP="001D697C">
      <w:pPr>
        <w:widowControl/>
        <w:ind w:left="4320"/>
        <w:rPr>
          <w:rFonts w:ascii="Times New Roman" w:eastAsia="Times New Roman" w:hAnsi="Times New Roman" w:cs="Times New Roman"/>
          <w:u w:val="single"/>
        </w:rPr>
      </w:pPr>
    </w:p>
    <w:p w14:paraId="696F6BE5" w14:textId="77777777" w:rsidR="001D697C" w:rsidRPr="00662D18" w:rsidRDefault="001D697C" w:rsidP="001D697C">
      <w:pPr>
        <w:widowControl/>
        <w:tabs>
          <w:tab w:val="left" w:pos="8640"/>
        </w:tabs>
        <w:ind w:left="4320"/>
        <w:rPr>
          <w:rFonts w:ascii="Times New Roman" w:eastAsia="Times New Roman" w:hAnsi="Times New Roman" w:cs="Times New Roman"/>
          <w:u w:val="single"/>
        </w:rPr>
      </w:pPr>
      <w:r w:rsidRPr="00662D18">
        <w:rPr>
          <w:rFonts w:ascii="Times New Roman" w:eastAsia="Times New Roman" w:hAnsi="Times New Roman" w:cs="Times New Roman"/>
          <w:u w:val="single"/>
        </w:rPr>
        <w:tab/>
      </w:r>
      <w:r>
        <w:rPr>
          <w:rFonts w:ascii="Times New Roman" w:eastAsia="Times New Roman" w:hAnsi="Times New Roman" w:cs="Times New Roman"/>
          <w:u w:val="single"/>
        </w:rPr>
        <w:t>_____</w:t>
      </w:r>
    </w:p>
    <w:p w14:paraId="25C14E91" w14:textId="77777777" w:rsidR="005215F5" w:rsidRDefault="005215F5" w:rsidP="0069601E">
      <w:pPr>
        <w:ind w:left="3600" w:firstLine="720"/>
        <w:rPr>
          <w:rFonts w:ascii="Times New Roman" w:eastAsia="Times New Roman" w:hAnsi="Times New Roman" w:cs="Times New Roman"/>
        </w:rPr>
      </w:pPr>
      <w:r>
        <w:rPr>
          <w:rFonts w:ascii="Times New Roman" w:eastAsia="Times New Roman" w:hAnsi="Times New Roman" w:cs="Times New Roman"/>
        </w:rPr>
        <w:t>[</w:t>
      </w:r>
      <w:r w:rsidRPr="005215F5">
        <w:rPr>
          <w:rFonts w:ascii="Times New Roman" w:eastAsia="Times New Roman" w:hAnsi="Times New Roman" w:cs="Times New Roman"/>
          <w:highlight w:val="yellow"/>
        </w:rPr>
        <w:t>Seller’s Name</w:t>
      </w:r>
      <w:r>
        <w:rPr>
          <w:rFonts w:ascii="Times New Roman" w:eastAsia="Times New Roman" w:hAnsi="Times New Roman" w:cs="Times New Roman"/>
        </w:rPr>
        <w:t>]</w:t>
      </w:r>
      <w:r w:rsidR="001D697C" w:rsidRPr="00662D18">
        <w:rPr>
          <w:rFonts w:ascii="Times New Roman" w:eastAsia="Times New Roman" w:hAnsi="Times New Roman" w:cs="Times New Roman"/>
        </w:rPr>
        <w:t>, O.D.</w:t>
      </w:r>
      <w:r w:rsidR="001D697C">
        <w:rPr>
          <w:rFonts w:ascii="Times New Roman" w:eastAsia="Times New Roman" w:hAnsi="Times New Roman" w:cs="Times New Roman"/>
        </w:rPr>
        <w:t xml:space="preserve">, </w:t>
      </w:r>
    </w:p>
    <w:p w14:paraId="12544BFE" w14:textId="26B5C131" w:rsidR="004808CC" w:rsidRPr="001D697C" w:rsidRDefault="0069601E" w:rsidP="0069601E">
      <w:pPr>
        <w:ind w:left="3600" w:firstLine="720"/>
        <w:rPr>
          <w:rFonts w:ascii="Times New Roman" w:eastAsia="Times New Roman" w:hAnsi="Times New Roman"/>
          <w:sz w:val="24"/>
          <w:szCs w:val="24"/>
        </w:rPr>
      </w:pPr>
      <w:r w:rsidRPr="00662D18">
        <w:rPr>
          <w:rFonts w:ascii="Times New Roman" w:eastAsia="Times New Roman" w:hAnsi="Times New Roman" w:cs="Times New Roman"/>
        </w:rPr>
        <w:t>Director/Shareholder</w:t>
      </w:r>
      <w:r>
        <w:rPr>
          <w:rFonts w:ascii="Times New Roman" w:eastAsia="Times New Roman" w:hAnsi="Times New Roman" w:cs="Times New Roman"/>
        </w:rPr>
        <w:t>/President</w:t>
      </w:r>
      <w:r w:rsidRPr="001D697C">
        <w:rPr>
          <w:rFonts w:ascii="Times New Roman" w:eastAsia="Times New Roman" w:hAnsi="Times New Roman"/>
          <w:sz w:val="24"/>
          <w:szCs w:val="24"/>
        </w:rPr>
        <w:t xml:space="preserve"> </w:t>
      </w:r>
      <w:r w:rsidR="004808CC" w:rsidRPr="001D697C">
        <w:rPr>
          <w:rFonts w:ascii="Times New Roman" w:eastAsia="Times New Roman" w:hAnsi="Times New Roman"/>
          <w:sz w:val="24"/>
          <w:szCs w:val="24"/>
        </w:rPr>
        <w:br w:type="page"/>
      </w:r>
    </w:p>
    <w:p w14:paraId="4E927A4A" w14:textId="77777777" w:rsidR="00063130" w:rsidRDefault="00486A83" w:rsidP="006D7FB2">
      <w:pPr>
        <w:widowControl/>
        <w:adjustRightInd w:val="0"/>
        <w:jc w:val="center"/>
        <w:rPr>
          <w:rFonts w:ascii="Times New Roman" w:eastAsia="Times New Roman" w:hAnsi="Times New Roman" w:cs="Times New Roman"/>
          <w:b/>
        </w:rPr>
      </w:pPr>
      <w:r>
        <w:rPr>
          <w:rFonts w:ascii="Times New Roman" w:eastAsia="Times New Roman" w:hAnsi="Times New Roman" w:cs="Times New Roman"/>
          <w:b/>
        </w:rPr>
        <w:lastRenderedPageBreak/>
        <w:t>EXHIBIT B</w:t>
      </w:r>
    </w:p>
    <w:p w14:paraId="5D3AD19C" w14:textId="77777777" w:rsidR="00063130" w:rsidRDefault="00063130" w:rsidP="006D7FB2">
      <w:pPr>
        <w:widowControl/>
        <w:adjustRightInd w:val="0"/>
        <w:jc w:val="center"/>
        <w:rPr>
          <w:rFonts w:ascii="Times New Roman" w:eastAsia="Times New Roman" w:hAnsi="Times New Roman" w:cs="Times New Roman"/>
          <w:b/>
        </w:rPr>
      </w:pPr>
    </w:p>
    <w:p w14:paraId="73AFFC32" w14:textId="646A4DE2" w:rsidR="00442179" w:rsidRDefault="00442179" w:rsidP="006D7FB2">
      <w:pPr>
        <w:widowControl/>
        <w:adjustRightInd w:val="0"/>
        <w:jc w:val="center"/>
        <w:rPr>
          <w:rFonts w:ascii="Times New Roman" w:eastAsia="Times New Roman" w:hAnsi="Times New Roman" w:cs="Times New Roman"/>
          <w:b/>
        </w:rPr>
      </w:pPr>
      <w:r>
        <w:rPr>
          <w:rFonts w:ascii="Times New Roman" w:eastAsia="Times New Roman" w:hAnsi="Times New Roman" w:cs="Times New Roman"/>
          <w:b/>
        </w:rPr>
        <w:t>DISPUTE RESOLUTION</w:t>
      </w:r>
    </w:p>
    <w:p w14:paraId="1AE5A0E3" w14:textId="5047F5DD" w:rsidR="006D7FB2" w:rsidRPr="006D7FB2" w:rsidRDefault="006D7FB2" w:rsidP="006D7FB2">
      <w:pPr>
        <w:widowControl/>
        <w:adjustRightInd w:val="0"/>
        <w:jc w:val="center"/>
        <w:rPr>
          <w:rFonts w:ascii="Times New Roman" w:eastAsia="Times New Roman" w:hAnsi="Times New Roman" w:cs="Times New Roman"/>
          <w:b/>
        </w:rPr>
      </w:pPr>
      <w:r w:rsidRPr="006D7FB2">
        <w:rPr>
          <w:rFonts w:ascii="Times New Roman" w:eastAsia="Times New Roman" w:hAnsi="Times New Roman" w:cs="Times New Roman"/>
          <w:b/>
        </w:rPr>
        <w:t>MEDIATION AND ARBITRATION</w:t>
      </w:r>
    </w:p>
    <w:p w14:paraId="7659F4B6" w14:textId="77777777" w:rsidR="006D7FB2" w:rsidRPr="006D7FB2" w:rsidRDefault="006D7FB2" w:rsidP="006D7FB2">
      <w:pPr>
        <w:widowControl/>
        <w:adjustRightInd w:val="0"/>
        <w:ind w:firstLine="720"/>
        <w:jc w:val="both"/>
        <w:rPr>
          <w:rFonts w:ascii="Times New Roman" w:eastAsia="Times New Roman" w:hAnsi="Times New Roman" w:cs="Times New Roman"/>
        </w:rPr>
      </w:pPr>
    </w:p>
    <w:p w14:paraId="2718CC4F" w14:textId="77777777" w:rsidR="005215F5" w:rsidRPr="005215F5" w:rsidRDefault="005215F5" w:rsidP="005215F5">
      <w:pPr>
        <w:widowControl/>
        <w:adjustRightInd w:val="0"/>
        <w:ind w:firstLine="720"/>
        <w:jc w:val="both"/>
        <w:rPr>
          <w:rFonts w:ascii="Times New Roman" w:eastAsia="Times New Roman" w:hAnsi="Times New Roman" w:cs="Times New Roman"/>
        </w:rPr>
      </w:pPr>
      <w:r w:rsidRPr="005215F5">
        <w:rPr>
          <w:rFonts w:ascii="Times New Roman" w:eastAsia="Times New Roman" w:hAnsi="Times New Roman" w:cs="Times New Roman"/>
        </w:rPr>
        <w:t>(a)</w:t>
      </w:r>
      <w:r w:rsidRPr="005215F5">
        <w:rPr>
          <w:rFonts w:ascii="Times New Roman" w:eastAsia="Times New Roman" w:hAnsi="Times New Roman" w:cs="Times New Roman"/>
        </w:rPr>
        <w:tab/>
        <w:t xml:space="preserve">Either party shall have the right to apply to an arbitrator selected by ADR (as defined below) on an emergency basis for a temporary restraining order, a preliminary injunction or other equitable relief solely to preserve the status quo or prevent irreparable harm pending the arbitration procedure described herein. Once an arbitrator is selected, that arbitrator shall have jurisdiction and authority to terminate or modify any equitable relief order so obtained, or any equitable relief ordered by a court should the parties seek and receive judicial intervention before arbitration. All issues of the enforceability, validity, and interpretation of this Arbitration provision shall be decided by the State courts of the state in which the Practice is located. </w:t>
      </w:r>
    </w:p>
    <w:p w14:paraId="7D62C3BB" w14:textId="77777777" w:rsidR="005215F5" w:rsidRPr="005215F5" w:rsidRDefault="005215F5" w:rsidP="005215F5">
      <w:pPr>
        <w:widowControl/>
        <w:adjustRightInd w:val="0"/>
        <w:ind w:firstLine="720"/>
        <w:jc w:val="both"/>
        <w:rPr>
          <w:rFonts w:ascii="Times New Roman" w:eastAsia="Times New Roman" w:hAnsi="Times New Roman" w:cs="Times New Roman"/>
        </w:rPr>
      </w:pPr>
    </w:p>
    <w:p w14:paraId="50FBDB00" w14:textId="77777777" w:rsidR="005215F5" w:rsidRPr="005215F5" w:rsidRDefault="005215F5" w:rsidP="005215F5">
      <w:pPr>
        <w:widowControl/>
        <w:adjustRightInd w:val="0"/>
        <w:ind w:firstLine="720"/>
        <w:jc w:val="both"/>
        <w:rPr>
          <w:rFonts w:ascii="Times New Roman" w:eastAsia="Times New Roman" w:hAnsi="Times New Roman" w:cs="Times New Roman"/>
        </w:rPr>
      </w:pPr>
      <w:r w:rsidRPr="005215F5">
        <w:rPr>
          <w:rFonts w:ascii="Times New Roman" w:eastAsia="Times New Roman" w:hAnsi="Times New Roman" w:cs="Times New Roman"/>
        </w:rPr>
        <w:t xml:space="preserve">(b) </w:t>
      </w:r>
      <w:r w:rsidRPr="005215F5">
        <w:rPr>
          <w:rFonts w:ascii="Times New Roman" w:eastAsia="Times New Roman" w:hAnsi="Times New Roman" w:cs="Times New Roman"/>
        </w:rPr>
        <w:tab/>
        <w:t>Except as set forth in (a) above, any dispute between the parties hereto which arises out of, in connection with, or with respect to this Agreement, or any alleged breach thereof, or any other dispute between the parties to this Agreement related to the transaction described in the Agreement or related to the relationship of the parties, will be submitted for resolution and thereby adjudicated by arbitration through ADR Services, Inc. (“ADR”) in accordance with their arbitration rules then in effect, except as herein specifically stated or modified. The initial cost of the arbitration shall be shared equally by the parties. If ADR does not exist or is not be present in the applicable jurisdiction where the Practice is located arbitration shall be conducted by and under JAMS or the American Arbitration Association (“AAA”), at the discretion of the party seeking arbitration, under their applicable rules, as modified herein, and references to ADR shall apply to AAA or JAMS.</w:t>
      </w:r>
    </w:p>
    <w:p w14:paraId="690D6D2F" w14:textId="77777777" w:rsidR="005215F5" w:rsidRPr="005215F5" w:rsidRDefault="005215F5" w:rsidP="005215F5">
      <w:pPr>
        <w:widowControl/>
        <w:adjustRightInd w:val="0"/>
        <w:ind w:firstLine="720"/>
        <w:jc w:val="both"/>
        <w:rPr>
          <w:rFonts w:ascii="Times New Roman" w:eastAsia="Times New Roman" w:hAnsi="Times New Roman" w:cs="Times New Roman"/>
        </w:rPr>
      </w:pPr>
    </w:p>
    <w:p w14:paraId="43228A47" w14:textId="77777777" w:rsidR="005215F5" w:rsidRPr="005215F5" w:rsidRDefault="005215F5" w:rsidP="005215F5">
      <w:pPr>
        <w:widowControl/>
        <w:adjustRightInd w:val="0"/>
        <w:ind w:firstLine="720"/>
        <w:jc w:val="both"/>
        <w:rPr>
          <w:rFonts w:ascii="Times New Roman" w:eastAsia="Times New Roman" w:hAnsi="Times New Roman" w:cs="Times New Roman"/>
        </w:rPr>
      </w:pPr>
      <w:r w:rsidRPr="005215F5">
        <w:rPr>
          <w:rFonts w:ascii="Times New Roman" w:eastAsia="Times New Roman" w:hAnsi="Times New Roman" w:cs="Times New Roman"/>
        </w:rPr>
        <w:tab/>
        <w:t>(c</w:t>
      </w:r>
      <w:proofErr w:type="gramStart"/>
      <w:r w:rsidRPr="005215F5">
        <w:rPr>
          <w:rFonts w:ascii="Times New Roman" w:eastAsia="Times New Roman" w:hAnsi="Times New Roman" w:cs="Times New Roman"/>
        </w:rPr>
        <w:t xml:space="preserve">) </w:t>
      </w:r>
      <w:r w:rsidRPr="005215F5">
        <w:rPr>
          <w:rFonts w:ascii="Times New Roman" w:eastAsia="Times New Roman" w:hAnsi="Times New Roman" w:cs="Times New Roman"/>
        </w:rPr>
        <w:tab/>
        <w:t>Selection</w:t>
      </w:r>
      <w:proofErr w:type="gramEnd"/>
      <w:r w:rsidRPr="005215F5">
        <w:rPr>
          <w:rFonts w:ascii="Times New Roman" w:eastAsia="Times New Roman" w:hAnsi="Times New Roman" w:cs="Times New Roman"/>
        </w:rPr>
        <w:t xml:space="preserve"> of Arbitrator. Notwithstanding anything </w:t>
      </w:r>
      <w:proofErr w:type="gramStart"/>
      <w:r w:rsidRPr="005215F5">
        <w:rPr>
          <w:rFonts w:ascii="Times New Roman" w:eastAsia="Times New Roman" w:hAnsi="Times New Roman" w:cs="Times New Roman"/>
        </w:rPr>
        <w:t>to the contrary</w:t>
      </w:r>
      <w:proofErr w:type="gramEnd"/>
      <w:r w:rsidRPr="005215F5">
        <w:rPr>
          <w:rFonts w:ascii="Times New Roman" w:eastAsia="Times New Roman" w:hAnsi="Times New Roman" w:cs="Times New Roman"/>
        </w:rPr>
        <w:t xml:space="preserve"> that may now or hereafter be contained in the applicable arbitration rules, the parties may agree on a retired judge or other qualified arbitrator from the arbitration panel. If they are unable to agree, the arbitration company will provide a list of three available arbitrators, and each party may strike one. The remaining arbitrator will serve as the arbitrator. If both parties strike the same judge, ADR shall assign one of the other two judges to the case. If the selected arbitrator is determined to have a disqualifying conflict, ADR shall, in that case, select another arbitrator. The aggrieved party can demand arbitration by sending a written notice of </w:t>
      </w:r>
      <w:proofErr w:type="gramStart"/>
      <w:r w:rsidRPr="005215F5">
        <w:rPr>
          <w:rFonts w:ascii="Times New Roman" w:eastAsia="Times New Roman" w:hAnsi="Times New Roman" w:cs="Times New Roman"/>
        </w:rPr>
        <w:t>an</w:t>
      </w:r>
      <w:proofErr w:type="gramEnd"/>
      <w:r w:rsidRPr="005215F5">
        <w:rPr>
          <w:rFonts w:ascii="Times New Roman" w:eastAsia="Times New Roman" w:hAnsi="Times New Roman" w:cs="Times New Roman"/>
        </w:rPr>
        <w:t xml:space="preserve"> intention to arbitrate by registered or certified mail to all parties and to ADR. The notice must contain a description of the dispute, the amount involved, the remedy sought and that a retired judge is required. </w:t>
      </w:r>
      <w:proofErr w:type="gramStart"/>
      <w:r w:rsidRPr="005215F5">
        <w:rPr>
          <w:rFonts w:ascii="Times New Roman" w:eastAsia="Times New Roman" w:hAnsi="Times New Roman" w:cs="Times New Roman"/>
        </w:rPr>
        <w:t>If and when</w:t>
      </w:r>
      <w:proofErr w:type="gramEnd"/>
      <w:r w:rsidRPr="005215F5">
        <w:rPr>
          <w:rFonts w:ascii="Times New Roman" w:eastAsia="Times New Roman" w:hAnsi="Times New Roman" w:cs="Times New Roman"/>
        </w:rPr>
        <w:t xml:space="preserve"> a demand for arbitration is made by either party, the parties agree to execute a “Submission Agreement” as provided by the arbitration company. </w:t>
      </w:r>
    </w:p>
    <w:p w14:paraId="1F1F9658" w14:textId="77777777" w:rsidR="005215F5" w:rsidRPr="005215F5" w:rsidRDefault="005215F5" w:rsidP="005215F5">
      <w:pPr>
        <w:widowControl/>
        <w:adjustRightInd w:val="0"/>
        <w:ind w:firstLine="720"/>
        <w:jc w:val="both"/>
        <w:rPr>
          <w:rFonts w:ascii="Times New Roman" w:eastAsia="Times New Roman" w:hAnsi="Times New Roman" w:cs="Times New Roman"/>
        </w:rPr>
      </w:pPr>
    </w:p>
    <w:p w14:paraId="19D76B90" w14:textId="77777777" w:rsidR="005215F5" w:rsidRPr="005215F5" w:rsidRDefault="005215F5" w:rsidP="005215F5">
      <w:pPr>
        <w:widowControl/>
        <w:adjustRightInd w:val="0"/>
        <w:ind w:firstLine="720"/>
        <w:jc w:val="both"/>
        <w:rPr>
          <w:rFonts w:ascii="Times New Roman" w:eastAsia="Times New Roman" w:hAnsi="Times New Roman" w:cs="Times New Roman"/>
        </w:rPr>
      </w:pPr>
      <w:r w:rsidRPr="005215F5">
        <w:rPr>
          <w:rFonts w:ascii="Times New Roman" w:eastAsia="Times New Roman" w:hAnsi="Times New Roman" w:cs="Times New Roman"/>
        </w:rPr>
        <w:tab/>
        <w:t>(d</w:t>
      </w:r>
      <w:proofErr w:type="gramStart"/>
      <w:r w:rsidRPr="005215F5">
        <w:rPr>
          <w:rFonts w:ascii="Times New Roman" w:eastAsia="Times New Roman" w:hAnsi="Times New Roman" w:cs="Times New Roman"/>
        </w:rPr>
        <w:t xml:space="preserve">) </w:t>
      </w:r>
      <w:r w:rsidRPr="005215F5">
        <w:rPr>
          <w:rFonts w:ascii="Times New Roman" w:eastAsia="Times New Roman" w:hAnsi="Times New Roman" w:cs="Times New Roman"/>
        </w:rPr>
        <w:tab/>
        <w:t>Applicable</w:t>
      </w:r>
      <w:proofErr w:type="gramEnd"/>
      <w:r w:rsidRPr="005215F5">
        <w:rPr>
          <w:rFonts w:ascii="Times New Roman" w:eastAsia="Times New Roman" w:hAnsi="Times New Roman" w:cs="Times New Roman"/>
        </w:rPr>
        <w:t xml:space="preserve"> Law. Notwithstanding anything contained in rules of ADR, the arbitrator shall apply the substantive and evidence law of the forum state provided, however, the decision of the Arbitrator shall consider, be based upon, and further the intent of the Parties entering into this Agreement. With respect to discovery, the provisions of the forum state’s discovery law shall apply. The failure of the arbitrator to correctly apply the Applicable Law shall constitute the arbitrator exceeding his/her authority and be grounds to vacate the arbitration award. </w:t>
      </w:r>
    </w:p>
    <w:p w14:paraId="784632A0" w14:textId="77777777" w:rsidR="005215F5" w:rsidRPr="005215F5" w:rsidRDefault="005215F5" w:rsidP="005215F5">
      <w:pPr>
        <w:widowControl/>
        <w:adjustRightInd w:val="0"/>
        <w:ind w:firstLine="720"/>
        <w:jc w:val="both"/>
        <w:rPr>
          <w:rFonts w:ascii="Times New Roman" w:eastAsia="Times New Roman" w:hAnsi="Times New Roman" w:cs="Times New Roman"/>
        </w:rPr>
      </w:pPr>
    </w:p>
    <w:p w14:paraId="3811109F" w14:textId="77777777" w:rsidR="005215F5" w:rsidRPr="005215F5" w:rsidRDefault="005215F5" w:rsidP="005215F5">
      <w:pPr>
        <w:widowControl/>
        <w:adjustRightInd w:val="0"/>
        <w:ind w:firstLine="720"/>
        <w:jc w:val="both"/>
        <w:rPr>
          <w:rFonts w:ascii="Times New Roman" w:eastAsia="Times New Roman" w:hAnsi="Times New Roman" w:cs="Times New Roman"/>
        </w:rPr>
      </w:pPr>
      <w:r w:rsidRPr="005215F5">
        <w:rPr>
          <w:rFonts w:ascii="Times New Roman" w:eastAsia="Times New Roman" w:hAnsi="Times New Roman" w:cs="Times New Roman"/>
        </w:rPr>
        <w:t>(e)</w:t>
      </w:r>
      <w:r w:rsidRPr="005215F5">
        <w:rPr>
          <w:rFonts w:ascii="Times New Roman" w:eastAsia="Times New Roman" w:hAnsi="Times New Roman" w:cs="Times New Roman"/>
        </w:rPr>
        <w:tab/>
        <w:t>Notwithstanding the foregoing and notwithstanding anything else contained in the Agreement concerning recovery of fees, costs, and interest, the following shall apply:</w:t>
      </w:r>
    </w:p>
    <w:p w14:paraId="01B77E34" w14:textId="77777777" w:rsidR="005215F5" w:rsidRPr="005215F5" w:rsidRDefault="005215F5" w:rsidP="005215F5">
      <w:pPr>
        <w:widowControl/>
        <w:adjustRightInd w:val="0"/>
        <w:ind w:firstLine="720"/>
        <w:jc w:val="both"/>
        <w:rPr>
          <w:rFonts w:ascii="Times New Roman" w:eastAsia="Times New Roman" w:hAnsi="Times New Roman" w:cs="Times New Roman"/>
        </w:rPr>
      </w:pPr>
    </w:p>
    <w:p w14:paraId="77714D94" w14:textId="77777777" w:rsidR="005215F5" w:rsidRPr="005215F5" w:rsidRDefault="005215F5" w:rsidP="005215F5">
      <w:pPr>
        <w:widowControl/>
        <w:adjustRightInd w:val="0"/>
        <w:ind w:left="1440" w:right="1660"/>
        <w:jc w:val="both"/>
        <w:rPr>
          <w:rFonts w:ascii="Times New Roman" w:eastAsia="Times New Roman" w:hAnsi="Times New Roman" w:cs="Times New Roman"/>
        </w:rPr>
      </w:pPr>
      <w:r w:rsidRPr="005215F5">
        <w:rPr>
          <w:rFonts w:ascii="Times New Roman" w:eastAsia="Times New Roman" w:hAnsi="Times New Roman" w:cs="Times New Roman"/>
        </w:rPr>
        <w:t xml:space="preserve">Mediation. Notwithstanding the foregoing or anything else contained in the Agreement concerning recovery of fees, costs, and/or interest, the following shall apply: Within ten (10) business days of receipt of a request or demand for arbitration, either party may demand the other participate in a mediation. If mediation is demanded by either party, the parties shall </w:t>
      </w:r>
      <w:r w:rsidRPr="005215F5">
        <w:rPr>
          <w:rFonts w:ascii="Times New Roman" w:eastAsia="Times New Roman" w:hAnsi="Times New Roman" w:cs="Times New Roman"/>
        </w:rPr>
        <w:lastRenderedPageBreak/>
        <w:t xml:space="preserve">select, within five (5) business days, a mediator. If they are unable to agree </w:t>
      </w:r>
      <w:proofErr w:type="gramStart"/>
      <w:r w:rsidRPr="005215F5">
        <w:rPr>
          <w:rFonts w:ascii="Times New Roman" w:eastAsia="Times New Roman" w:hAnsi="Times New Roman" w:cs="Times New Roman"/>
        </w:rPr>
        <w:t>on</w:t>
      </w:r>
      <w:proofErr w:type="gramEnd"/>
      <w:r w:rsidRPr="005215F5">
        <w:rPr>
          <w:rFonts w:ascii="Times New Roman" w:eastAsia="Times New Roman" w:hAnsi="Times New Roman" w:cs="Times New Roman"/>
        </w:rPr>
        <w:t xml:space="preserve"> a mediator, they shall ask ADR to select one for them. The mediation shall take place within thirty (30) calendar days thereafter. If a party refuses to participate in mediation, or does not, in the opinion of the mediator, participate in good faith, the party shall not be entitled to recover attorneys’ fees, costs, or prejudgment interest in the event he/she would have otherwise been entitled as the prevailing party. With respect to any settlement agreement or any findings or orders by the Mediator concerning failure of a party to participate in good faith in mediation, said writing(s) shall not be subject to mediation confidentiality and shall be admissible in any subsequent proceeding to enforce or consider the findings or the writing(s).  </w:t>
      </w:r>
    </w:p>
    <w:p w14:paraId="50BA2BEA" w14:textId="77777777" w:rsidR="005215F5" w:rsidRPr="005215F5" w:rsidRDefault="005215F5" w:rsidP="005215F5">
      <w:pPr>
        <w:widowControl/>
        <w:adjustRightInd w:val="0"/>
        <w:ind w:firstLine="720"/>
        <w:jc w:val="both"/>
        <w:rPr>
          <w:rFonts w:ascii="Times New Roman" w:eastAsia="Times New Roman" w:hAnsi="Times New Roman" w:cs="Times New Roman"/>
        </w:rPr>
      </w:pPr>
    </w:p>
    <w:p w14:paraId="1133983C" w14:textId="6AEA680C" w:rsidR="005215F5" w:rsidRPr="005215F5" w:rsidRDefault="005215F5" w:rsidP="005215F5">
      <w:pPr>
        <w:widowControl/>
        <w:adjustRightInd w:val="0"/>
        <w:ind w:firstLine="720"/>
        <w:jc w:val="both"/>
        <w:rPr>
          <w:rFonts w:ascii="Times New Roman" w:eastAsia="Times New Roman" w:hAnsi="Times New Roman" w:cs="Times New Roman"/>
        </w:rPr>
      </w:pPr>
      <w:r w:rsidRPr="005215F5">
        <w:rPr>
          <w:rFonts w:ascii="Times New Roman" w:eastAsia="Times New Roman" w:hAnsi="Times New Roman" w:cs="Times New Roman"/>
        </w:rPr>
        <w:t>(e)</w:t>
      </w:r>
      <w:r w:rsidRPr="005215F5">
        <w:rPr>
          <w:rFonts w:ascii="Times New Roman" w:eastAsia="Times New Roman" w:hAnsi="Times New Roman" w:cs="Times New Roman"/>
        </w:rPr>
        <w:tab/>
        <w:t>Statement of Decision; Reconsideration. The arbitrator will, upon request of any party made within three (3) business days after conclusion of the arbitration, issue a written opinion of his or her findings of fact and conclusions of law (e.g. a “statement of decision”.). Upon receipt by the requesting party of the written opinion referred to above, such party will have the right within ten (10) business days after such receipt to file with the arbitrator a motion to reconsider setting forth in detail the basis of the request, and the arbitrator thereupon will reconsider the issues raised by the motion and either confirm or change his or her decision. The arbitrator shall have discretion to permit an opposition and reply to be submitted, and/or oral argument, prior to ruling on the motion. The costs of such a motion for reconsideration and written opinion of the arbitrator, including attorneys’ fees, will be paid by the party prevailing on the motion.</w:t>
      </w:r>
    </w:p>
    <w:p w14:paraId="036402AD" w14:textId="77777777" w:rsidR="005215F5" w:rsidRPr="005215F5" w:rsidRDefault="005215F5" w:rsidP="005215F5">
      <w:pPr>
        <w:widowControl/>
        <w:adjustRightInd w:val="0"/>
        <w:ind w:firstLine="720"/>
        <w:jc w:val="both"/>
        <w:rPr>
          <w:rFonts w:ascii="Times New Roman" w:eastAsia="Times New Roman" w:hAnsi="Times New Roman" w:cs="Times New Roman"/>
        </w:rPr>
      </w:pPr>
    </w:p>
    <w:p w14:paraId="2EC76843" w14:textId="3DA695C3" w:rsidR="005215F5" w:rsidRPr="005215F5" w:rsidRDefault="005215F5" w:rsidP="005215F5">
      <w:pPr>
        <w:widowControl/>
        <w:adjustRightInd w:val="0"/>
        <w:ind w:firstLine="720"/>
        <w:jc w:val="both"/>
        <w:rPr>
          <w:rFonts w:ascii="Times New Roman" w:eastAsia="Times New Roman" w:hAnsi="Times New Roman" w:cs="Times New Roman"/>
        </w:rPr>
      </w:pPr>
      <w:r w:rsidRPr="005215F5">
        <w:rPr>
          <w:rFonts w:ascii="Times New Roman" w:eastAsia="Times New Roman" w:hAnsi="Times New Roman" w:cs="Times New Roman"/>
        </w:rPr>
        <w:t>(f</w:t>
      </w:r>
      <w:proofErr w:type="gramStart"/>
      <w:r w:rsidRPr="005215F5">
        <w:rPr>
          <w:rFonts w:ascii="Times New Roman" w:eastAsia="Times New Roman" w:hAnsi="Times New Roman" w:cs="Times New Roman"/>
        </w:rPr>
        <w:t xml:space="preserve">) </w:t>
      </w:r>
      <w:r w:rsidRPr="005215F5">
        <w:rPr>
          <w:rFonts w:ascii="Times New Roman" w:eastAsia="Times New Roman" w:hAnsi="Times New Roman" w:cs="Times New Roman"/>
        </w:rPr>
        <w:tab/>
        <w:t>Judgment</w:t>
      </w:r>
      <w:proofErr w:type="gramEnd"/>
      <w:r w:rsidRPr="005215F5">
        <w:rPr>
          <w:rFonts w:ascii="Times New Roman" w:eastAsia="Times New Roman" w:hAnsi="Times New Roman" w:cs="Times New Roman"/>
        </w:rPr>
        <w:t xml:space="preserve">. Judgment upon the final award rendered by the arbitrator shall be final and binding and may be entered thereafter in any court having jurisdiction thereof. The parties hereby submit to the </w:t>
      </w:r>
      <w:proofErr w:type="gramStart"/>
      <w:r w:rsidRPr="005215F5">
        <w:rPr>
          <w:rFonts w:ascii="Times New Roman" w:eastAsia="Times New Roman" w:hAnsi="Times New Roman" w:cs="Times New Roman"/>
        </w:rPr>
        <w:t>in personam</w:t>
      </w:r>
      <w:proofErr w:type="gramEnd"/>
      <w:r w:rsidRPr="005215F5">
        <w:rPr>
          <w:rFonts w:ascii="Times New Roman" w:eastAsia="Times New Roman" w:hAnsi="Times New Roman" w:cs="Times New Roman"/>
        </w:rPr>
        <w:t xml:space="preserve"> jurisdiction of the courts of the state of California, in the county in which the arbitration took place, solely for the purpose of confirming any such award and entering judgment thereon. </w:t>
      </w:r>
    </w:p>
    <w:p w14:paraId="32F79BC5" w14:textId="77777777" w:rsidR="005215F5" w:rsidRPr="005215F5" w:rsidRDefault="005215F5" w:rsidP="005215F5">
      <w:pPr>
        <w:widowControl/>
        <w:adjustRightInd w:val="0"/>
        <w:ind w:firstLine="720"/>
        <w:jc w:val="both"/>
        <w:rPr>
          <w:rFonts w:ascii="Times New Roman" w:eastAsia="Times New Roman" w:hAnsi="Times New Roman" w:cs="Times New Roman"/>
        </w:rPr>
      </w:pPr>
    </w:p>
    <w:p w14:paraId="601FAEB4" w14:textId="3ACC27FE" w:rsidR="005215F5" w:rsidRPr="005215F5" w:rsidRDefault="005215F5" w:rsidP="005215F5">
      <w:pPr>
        <w:widowControl/>
        <w:adjustRightInd w:val="0"/>
        <w:ind w:firstLine="720"/>
        <w:jc w:val="both"/>
        <w:rPr>
          <w:rFonts w:ascii="Times New Roman" w:eastAsia="Times New Roman" w:hAnsi="Times New Roman" w:cs="Times New Roman"/>
        </w:rPr>
      </w:pPr>
      <w:r w:rsidRPr="005215F5">
        <w:rPr>
          <w:rFonts w:ascii="Times New Roman" w:eastAsia="Times New Roman" w:hAnsi="Times New Roman" w:cs="Times New Roman"/>
        </w:rPr>
        <w:t>(g</w:t>
      </w:r>
      <w:proofErr w:type="gramStart"/>
      <w:r w:rsidRPr="005215F5">
        <w:rPr>
          <w:rFonts w:ascii="Times New Roman" w:eastAsia="Times New Roman" w:hAnsi="Times New Roman" w:cs="Times New Roman"/>
        </w:rPr>
        <w:t xml:space="preserve">) </w:t>
      </w:r>
      <w:r w:rsidRPr="005215F5">
        <w:rPr>
          <w:rFonts w:ascii="Times New Roman" w:eastAsia="Times New Roman" w:hAnsi="Times New Roman" w:cs="Times New Roman"/>
        </w:rPr>
        <w:tab/>
        <w:t>Appellate</w:t>
      </w:r>
      <w:proofErr w:type="gramEnd"/>
      <w:r w:rsidRPr="005215F5">
        <w:rPr>
          <w:rFonts w:ascii="Times New Roman" w:eastAsia="Times New Roman" w:hAnsi="Times New Roman" w:cs="Times New Roman"/>
        </w:rPr>
        <w:t xml:space="preserve"> Rights. Arbitration shall substitute for jury trial in this matter. The parties may appeal any arbitration decision after it is confirmed by the Court as if it was the decision of a trial court following a bench trial. The time for appeal shall begin to run upon entry of the decision confirming the arbitration award. </w:t>
      </w:r>
    </w:p>
    <w:p w14:paraId="3A7E1CF0" w14:textId="77777777" w:rsidR="005215F5" w:rsidRPr="005215F5" w:rsidRDefault="005215F5" w:rsidP="005215F5">
      <w:pPr>
        <w:widowControl/>
        <w:adjustRightInd w:val="0"/>
        <w:ind w:firstLine="720"/>
        <w:jc w:val="both"/>
        <w:rPr>
          <w:rFonts w:ascii="Times New Roman" w:eastAsia="Times New Roman" w:hAnsi="Times New Roman" w:cs="Times New Roman"/>
        </w:rPr>
      </w:pPr>
      <w:r w:rsidRPr="005215F5">
        <w:rPr>
          <w:rFonts w:ascii="Times New Roman" w:eastAsia="Times New Roman" w:hAnsi="Times New Roman" w:cs="Times New Roman"/>
        </w:rPr>
        <w:t xml:space="preserve"> </w:t>
      </w:r>
    </w:p>
    <w:p w14:paraId="1328EC19" w14:textId="4527000F" w:rsidR="005215F5" w:rsidRPr="005215F5" w:rsidRDefault="005215F5" w:rsidP="005215F5">
      <w:pPr>
        <w:widowControl/>
        <w:adjustRightInd w:val="0"/>
        <w:ind w:firstLine="720"/>
        <w:jc w:val="both"/>
        <w:rPr>
          <w:rFonts w:ascii="Times New Roman" w:eastAsia="Times New Roman" w:hAnsi="Times New Roman" w:cs="Times New Roman"/>
        </w:rPr>
      </w:pPr>
      <w:r w:rsidRPr="005215F5">
        <w:rPr>
          <w:rFonts w:ascii="Times New Roman" w:eastAsia="Times New Roman" w:hAnsi="Times New Roman" w:cs="Times New Roman"/>
        </w:rPr>
        <w:t>(h)</w:t>
      </w:r>
      <w:r w:rsidRPr="005215F5">
        <w:rPr>
          <w:rFonts w:ascii="Times New Roman" w:eastAsia="Times New Roman" w:hAnsi="Times New Roman" w:cs="Times New Roman"/>
        </w:rPr>
        <w:tab/>
        <w:t>Costs of Arbitration. Except with respect to the motion for reconsideration set forth above, the costs of the arbitration, including attorneys’ fees, will be paid by the losing party or parties, provided, however the arbitrator, if he or she finds that the arbitration or any portion of it was not brought, defended, or litigated in good faith, shall have discretion to allocate those costs and fees between the parties in such proportions as the arbitrator decides. The prevailing party so determined shall be entitled to recover reasonable attorneys’ fees, costs, and pre-judgment interest.</w:t>
      </w:r>
    </w:p>
    <w:p w14:paraId="23F62472" w14:textId="77777777" w:rsidR="005215F5" w:rsidRPr="005215F5" w:rsidRDefault="005215F5" w:rsidP="005215F5">
      <w:pPr>
        <w:widowControl/>
        <w:adjustRightInd w:val="0"/>
        <w:ind w:firstLine="720"/>
        <w:jc w:val="both"/>
        <w:rPr>
          <w:rFonts w:ascii="Times New Roman" w:eastAsia="Times New Roman" w:hAnsi="Times New Roman" w:cs="Times New Roman"/>
        </w:rPr>
      </w:pPr>
    </w:p>
    <w:p w14:paraId="34E0E715" w14:textId="77777777" w:rsidR="005215F5" w:rsidRPr="005215F5" w:rsidRDefault="005215F5" w:rsidP="005215F5">
      <w:pPr>
        <w:widowControl/>
        <w:adjustRightInd w:val="0"/>
        <w:ind w:firstLine="720"/>
        <w:jc w:val="both"/>
        <w:rPr>
          <w:rFonts w:ascii="Times New Roman" w:eastAsia="Times New Roman" w:hAnsi="Times New Roman" w:cs="Times New Roman"/>
        </w:rPr>
      </w:pPr>
      <w:r w:rsidRPr="005215F5">
        <w:rPr>
          <w:rFonts w:ascii="Times New Roman" w:eastAsia="Times New Roman" w:hAnsi="Times New Roman" w:cs="Times New Roman"/>
        </w:rPr>
        <w:t>(i)</w:t>
      </w:r>
      <w:r w:rsidRPr="005215F5">
        <w:rPr>
          <w:rFonts w:ascii="Times New Roman" w:eastAsia="Times New Roman" w:hAnsi="Times New Roman" w:cs="Times New Roman"/>
        </w:rPr>
        <w:tab/>
        <w:t xml:space="preserve">Severability. If any portion of his Arbitration Agreement shall be deemed unconscionable or unenforceable for any reason, that portion shall be modified by the Court (or the arbitrator) </w:t>
      </w:r>
      <w:proofErr w:type="gramStart"/>
      <w:r w:rsidRPr="005215F5">
        <w:rPr>
          <w:rFonts w:ascii="Times New Roman" w:eastAsia="Times New Roman" w:hAnsi="Times New Roman" w:cs="Times New Roman"/>
        </w:rPr>
        <w:t>so as to</w:t>
      </w:r>
      <w:proofErr w:type="gramEnd"/>
      <w:r w:rsidRPr="005215F5">
        <w:rPr>
          <w:rFonts w:ascii="Times New Roman" w:eastAsia="Times New Roman" w:hAnsi="Times New Roman" w:cs="Times New Roman"/>
        </w:rPr>
        <w:t xml:space="preserve"> eliminate any unconscionability or the basis of the unenforceability, with the agreement then being enforced as modified. If the offending provision cannot be so modified, the provision shall be struck, and the remainder of the agreement shall be enforced as if that provision was not present. </w:t>
      </w:r>
    </w:p>
    <w:p w14:paraId="330DD6EA" w14:textId="77777777" w:rsidR="005215F5" w:rsidRPr="005215F5" w:rsidRDefault="005215F5" w:rsidP="005215F5">
      <w:pPr>
        <w:widowControl/>
        <w:adjustRightInd w:val="0"/>
        <w:ind w:firstLine="720"/>
        <w:jc w:val="both"/>
        <w:rPr>
          <w:rFonts w:ascii="Times New Roman" w:eastAsia="Times New Roman" w:hAnsi="Times New Roman" w:cs="Times New Roman"/>
        </w:rPr>
      </w:pPr>
    </w:p>
    <w:p w14:paraId="19511A7A" w14:textId="34FA9105" w:rsidR="004808CC" w:rsidRDefault="005215F5" w:rsidP="005215F5">
      <w:pPr>
        <w:widowControl/>
        <w:adjustRightInd w:val="0"/>
        <w:ind w:firstLine="720"/>
        <w:jc w:val="both"/>
        <w:rPr>
          <w:rFonts w:ascii="Times New Roman" w:eastAsia="Times New Roman" w:hAnsi="Times New Roman"/>
        </w:rPr>
      </w:pPr>
      <w:r w:rsidRPr="005215F5">
        <w:rPr>
          <w:rFonts w:ascii="Times New Roman" w:eastAsia="Times New Roman" w:hAnsi="Times New Roman" w:cs="Times New Roman"/>
        </w:rPr>
        <w:t>(j</w:t>
      </w:r>
      <w:proofErr w:type="gramStart"/>
      <w:r w:rsidRPr="005215F5">
        <w:rPr>
          <w:rFonts w:ascii="Times New Roman" w:eastAsia="Times New Roman" w:hAnsi="Times New Roman" w:cs="Times New Roman"/>
        </w:rPr>
        <w:t xml:space="preserve">) </w:t>
      </w:r>
      <w:r w:rsidRPr="005215F5">
        <w:rPr>
          <w:rFonts w:ascii="Times New Roman" w:eastAsia="Times New Roman" w:hAnsi="Times New Roman" w:cs="Times New Roman"/>
        </w:rPr>
        <w:tab/>
        <w:t>Confidentiality</w:t>
      </w:r>
      <w:proofErr w:type="gramEnd"/>
      <w:r w:rsidRPr="005215F5">
        <w:rPr>
          <w:rFonts w:ascii="Times New Roman" w:eastAsia="Times New Roman" w:hAnsi="Times New Roman" w:cs="Times New Roman"/>
        </w:rPr>
        <w:t>. All aspects of the arbitration process, including demand, discovery, evidence, findings, statement of decision, and the decision/outcome shall be held strictly confidential by all parties.</w:t>
      </w:r>
    </w:p>
    <w:sectPr w:rsidR="004808CC" w:rsidSect="00384890">
      <w:footerReference w:type="default" r:id="rId10"/>
      <w:type w:val="continuous"/>
      <w:pgSz w:w="12240" w:h="15840"/>
      <w:pgMar w:top="1380" w:right="1320" w:bottom="1480" w:left="1340" w:header="720"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43A5A" w14:textId="77777777" w:rsidR="00CB5ABF" w:rsidRDefault="00CB5ABF">
      <w:r>
        <w:separator/>
      </w:r>
    </w:p>
  </w:endnote>
  <w:endnote w:type="continuationSeparator" w:id="0">
    <w:p w14:paraId="00417D95" w14:textId="77777777" w:rsidR="00CB5ABF" w:rsidRDefault="00CB5A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517A0" w14:textId="77777777" w:rsidR="001D697C" w:rsidRPr="007C710A" w:rsidRDefault="001D697C" w:rsidP="00D24C15">
    <w:pPr>
      <w:tabs>
        <w:tab w:val="center" w:pos="4680"/>
      </w:tabs>
      <w:suppressAutoHyphens/>
      <w:rPr>
        <w: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705A7" w14:textId="77777777" w:rsidR="001D697C" w:rsidRDefault="001D697C" w:rsidP="007C710A">
    <w:pPr>
      <w:pStyle w:val="DocID"/>
    </w:pPr>
    <w:r>
      <w:t>4857-7395-4827.2</w:t>
    </w:r>
  </w:p>
  <w:p w14:paraId="3F00D001" w14:textId="77777777" w:rsidR="001D697C" w:rsidRDefault="001D697C" w:rsidP="0051395C">
    <w:pPr>
      <w:pStyle w:val="DocID"/>
    </w:pPr>
    <w:r w:rsidRPr="0051395C">
      <w:t>4831-7202-3350.1</w:t>
    </w:r>
  </w:p>
  <w:p w14:paraId="1D388544" w14:textId="77777777" w:rsidR="001D697C" w:rsidRPr="00D82958" w:rsidRDefault="001D697C" w:rsidP="00F84A26">
    <w:pPr>
      <w:pStyle w:val="DocID"/>
    </w:pPr>
    <w:r>
      <w:tab/>
    </w:r>
    <w:r>
      <w:tab/>
    </w:r>
    <w:r>
      <w:tab/>
    </w: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2A00D" w14:textId="77777777" w:rsidR="00855B12" w:rsidRDefault="006B6EB8">
    <w:pPr>
      <w:spacing w:line="14" w:lineRule="auto"/>
      <w:rPr>
        <w:sz w:val="20"/>
        <w:szCs w:val="20"/>
      </w:rPr>
    </w:pPr>
    <w:r>
      <w:rPr>
        <w:noProof/>
      </w:rPr>
      <mc:AlternateContent>
        <mc:Choice Requires="wps">
          <w:drawing>
            <wp:anchor distT="0" distB="0" distL="114300" distR="114300" simplePos="0" relativeHeight="503306624" behindDoc="1" locked="0" layoutInCell="1" allowOverlap="1" wp14:anchorId="7C28E355" wp14:editId="47A63CC6">
              <wp:simplePos x="0" y="0"/>
              <wp:positionH relativeFrom="page">
                <wp:posOffset>899160</wp:posOffset>
              </wp:positionH>
              <wp:positionV relativeFrom="page">
                <wp:posOffset>9281160</wp:posOffset>
              </wp:positionV>
              <wp:extent cx="2171700" cy="298450"/>
              <wp:effectExtent l="0" t="0" r="0" b="63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298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46696B" w14:textId="77777777" w:rsidR="00855B12" w:rsidRDefault="00BC5C3E">
                          <w:pPr>
                            <w:tabs>
                              <w:tab w:val="left" w:pos="739"/>
                              <w:tab w:val="left" w:pos="1187"/>
                            </w:tabs>
                            <w:spacing w:line="224" w:lineRule="exact"/>
                            <w:ind w:left="20"/>
                            <w:rPr>
                              <w:rFonts w:ascii="Times New Roman" w:eastAsia="Times New Roman" w:hAnsi="Times New Roman" w:cs="Times New Roman"/>
                              <w:sz w:val="20"/>
                              <w:szCs w:val="20"/>
                            </w:rPr>
                          </w:pPr>
                          <w:r>
                            <w:rPr>
                              <w:rFonts w:ascii="Times New Roman"/>
                              <w:sz w:val="20"/>
                            </w:rPr>
                            <w:t>Seller</w:t>
                          </w:r>
                          <w:r>
                            <w:rPr>
                              <w:rFonts w:ascii="Times New Roman"/>
                              <w:sz w:val="20"/>
                            </w:rPr>
                            <w:tab/>
                          </w:r>
                          <w:r>
                            <w:rPr>
                              <w:rFonts w:ascii="Times New Roman"/>
                              <w:w w:val="99"/>
                              <w:sz w:val="20"/>
                              <w:u w:val="single" w:color="000000"/>
                            </w:rPr>
                            <w:t xml:space="preserve"> </w:t>
                          </w:r>
                          <w:r>
                            <w:rPr>
                              <w:rFonts w:ascii="Times New Roman"/>
                              <w:sz w:val="20"/>
                              <w:u w:val="single" w:color="000000"/>
                            </w:rPr>
                            <w:tab/>
                          </w:r>
                        </w:p>
                        <w:p w14:paraId="07472DDA" w14:textId="77777777" w:rsidR="00855B12" w:rsidRDefault="00BC5C3E">
                          <w:pPr>
                            <w:tabs>
                              <w:tab w:val="left" w:pos="739"/>
                              <w:tab w:val="left" w:pos="1187"/>
                            </w:tabs>
                            <w:ind w:left="20"/>
                            <w:rPr>
                              <w:rFonts w:ascii="Times New Roman"/>
                              <w:sz w:val="20"/>
                              <w:u w:val="single" w:color="000000"/>
                            </w:rPr>
                          </w:pPr>
                          <w:r>
                            <w:rPr>
                              <w:rFonts w:ascii="Times New Roman"/>
                              <w:spacing w:val="-1"/>
                              <w:sz w:val="20"/>
                            </w:rPr>
                            <w:t>Buyer</w:t>
                          </w:r>
                          <w:r>
                            <w:rPr>
                              <w:rFonts w:ascii="Times New Roman"/>
                              <w:sz w:val="20"/>
                            </w:rPr>
                            <w:tab/>
                          </w:r>
                          <w:r>
                            <w:rPr>
                              <w:rFonts w:ascii="Times New Roman"/>
                              <w:w w:val="99"/>
                              <w:sz w:val="20"/>
                              <w:u w:val="single" w:color="000000"/>
                            </w:rPr>
                            <w:t xml:space="preserve"> </w:t>
                          </w:r>
                          <w:r>
                            <w:rPr>
                              <w:rFonts w:ascii="Times New Roman"/>
                              <w:sz w:val="20"/>
                              <w:u w:val="single" w:color="000000"/>
                            </w:rPr>
                            <w:tab/>
                          </w:r>
                        </w:p>
                        <w:p w14:paraId="50B6C0F6" w14:textId="77777777" w:rsidR="006B6EB8" w:rsidRDefault="006B6EB8">
                          <w:pPr>
                            <w:tabs>
                              <w:tab w:val="left" w:pos="739"/>
                              <w:tab w:val="left" w:pos="1187"/>
                            </w:tabs>
                            <w:ind w:left="20"/>
                            <w:rPr>
                              <w:rFonts w:ascii="Times New Roman"/>
                              <w:sz w:val="20"/>
                              <w:u w:val="single" w:color="000000"/>
                            </w:rPr>
                          </w:pPr>
                          <w:r>
                            <w:rPr>
                              <w:rFonts w:ascii="Times New Roman"/>
                              <w:sz w:val="20"/>
                              <w:u w:val="single" w:color="000000"/>
                            </w:rPr>
                            <w:tab/>
                            <w:t>_____</w:t>
                          </w:r>
                        </w:p>
                        <w:p w14:paraId="0E158320" w14:textId="77777777" w:rsidR="006B6EB8" w:rsidRDefault="006B6EB8">
                          <w:pPr>
                            <w:tabs>
                              <w:tab w:val="left" w:pos="739"/>
                              <w:tab w:val="left" w:pos="1187"/>
                            </w:tabs>
                            <w:ind w:left="20"/>
                            <w:rPr>
                              <w:rFonts w:ascii="Times New Roman" w:eastAsia="Times New Roman" w:hAnsi="Times New Roman" w:cs="Times New Roman"/>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28E355" id="_x0000_t202" coordsize="21600,21600" o:spt="202" path="m,l,21600r21600,l21600,xe">
              <v:stroke joinstyle="miter"/>
              <v:path gradientshapeok="t" o:connecttype="rect"/>
            </v:shapetype>
            <v:shape id="Text Box 2" o:spid="_x0000_s1026" type="#_x0000_t202" style="position:absolute;margin-left:70.8pt;margin-top:730.8pt;width:171pt;height:23.5pt;z-index:-9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" filled="f" stroked="f">
              <v:textbox inset="0,0,0,0">
                <w:txbxContent>
                  <w:p w14:paraId="6B46696B" w14:textId="77777777" w:rsidR="00855B12" w:rsidRDefault="00BC5C3E">
                    <w:pPr>
                      <w:tabs>
                        <w:tab w:val="left" w:pos="739"/>
                        <w:tab w:val="left" w:pos="1187"/>
                      </w:tabs>
                      <w:spacing w:line="224" w:lineRule="exact"/>
                      <w:ind w:left="20"/>
                      <w:rPr>
                        <w:rFonts w:ascii="Times New Roman" w:eastAsia="Times New Roman" w:hAnsi="Times New Roman" w:cs="Times New Roman"/>
                        <w:sz w:val="20"/>
                        <w:szCs w:val="20"/>
                      </w:rPr>
                    </w:pPr>
                    <w:r>
                      <w:rPr>
                        <w:rFonts w:ascii="Times New Roman"/>
                        <w:sz w:val="20"/>
                      </w:rPr>
                      <w:t>Seller</w:t>
                    </w:r>
                    <w:r>
                      <w:rPr>
                        <w:rFonts w:ascii="Times New Roman"/>
                        <w:sz w:val="20"/>
                      </w:rPr>
                      <w:tab/>
                    </w:r>
                    <w:r>
                      <w:rPr>
                        <w:rFonts w:ascii="Times New Roman"/>
                        <w:w w:val="99"/>
                        <w:sz w:val="20"/>
                        <w:u w:val="single" w:color="000000"/>
                      </w:rPr>
                      <w:t xml:space="preserve"> </w:t>
                    </w:r>
                    <w:r>
                      <w:rPr>
                        <w:rFonts w:ascii="Times New Roman"/>
                        <w:sz w:val="20"/>
                        <w:u w:val="single" w:color="000000"/>
                      </w:rPr>
                      <w:tab/>
                    </w:r>
                  </w:p>
                  <w:p w14:paraId="07472DDA" w14:textId="77777777" w:rsidR="00855B12" w:rsidRDefault="00BC5C3E">
                    <w:pPr>
                      <w:tabs>
                        <w:tab w:val="left" w:pos="739"/>
                        <w:tab w:val="left" w:pos="1187"/>
                      </w:tabs>
                      <w:ind w:left="20"/>
                      <w:rPr>
                        <w:rFonts w:ascii="Times New Roman"/>
                        <w:sz w:val="20"/>
                        <w:u w:val="single" w:color="000000"/>
                      </w:rPr>
                    </w:pPr>
                    <w:r>
                      <w:rPr>
                        <w:rFonts w:ascii="Times New Roman"/>
                        <w:spacing w:val="-1"/>
                        <w:sz w:val="20"/>
                      </w:rPr>
                      <w:t>Buyer</w:t>
                    </w:r>
                    <w:r>
                      <w:rPr>
                        <w:rFonts w:ascii="Times New Roman"/>
                        <w:sz w:val="20"/>
                      </w:rPr>
                      <w:tab/>
                    </w:r>
                    <w:r>
                      <w:rPr>
                        <w:rFonts w:ascii="Times New Roman"/>
                        <w:w w:val="99"/>
                        <w:sz w:val="20"/>
                        <w:u w:val="single" w:color="000000"/>
                      </w:rPr>
                      <w:t xml:space="preserve"> </w:t>
                    </w:r>
                    <w:r>
                      <w:rPr>
                        <w:rFonts w:ascii="Times New Roman"/>
                        <w:sz w:val="20"/>
                        <w:u w:val="single" w:color="000000"/>
                      </w:rPr>
                      <w:tab/>
                    </w:r>
                  </w:p>
                  <w:p w14:paraId="50B6C0F6" w14:textId="77777777" w:rsidR="006B6EB8" w:rsidRDefault="006B6EB8">
                    <w:pPr>
                      <w:tabs>
                        <w:tab w:val="left" w:pos="739"/>
                        <w:tab w:val="left" w:pos="1187"/>
                      </w:tabs>
                      <w:ind w:left="20"/>
                      <w:rPr>
                        <w:rFonts w:ascii="Times New Roman"/>
                        <w:sz w:val="20"/>
                        <w:u w:val="single" w:color="000000"/>
                      </w:rPr>
                    </w:pPr>
                    <w:r>
                      <w:rPr>
                        <w:rFonts w:ascii="Times New Roman"/>
                        <w:sz w:val="20"/>
                        <w:u w:val="single" w:color="000000"/>
                      </w:rPr>
                      <w:tab/>
                      <w:t>_____</w:t>
                    </w:r>
                  </w:p>
                  <w:p w14:paraId="0E158320" w14:textId="77777777" w:rsidR="006B6EB8" w:rsidRDefault="006B6EB8">
                    <w:pPr>
                      <w:tabs>
                        <w:tab w:val="left" w:pos="739"/>
                        <w:tab w:val="left" w:pos="1187"/>
                      </w:tabs>
                      <w:ind w:left="20"/>
                      <w:rPr>
                        <w:rFonts w:ascii="Times New Roman" w:eastAsia="Times New Roman" w:hAnsi="Times New Roman" w:cs="Times New Roman"/>
                        <w:sz w:val="20"/>
                        <w:szCs w:val="20"/>
                      </w:rPr>
                    </w:pPr>
                  </w:p>
                </w:txbxContent>
              </v:textbox>
              <w10:wrap anchorx="page" anchory="page"/>
            </v:shape>
          </w:pict>
        </mc:Fallback>
      </mc:AlternateContent>
    </w:r>
    <w:r w:rsidR="00961ED3">
      <w:rPr>
        <w:noProof/>
      </w:rPr>
      <mc:AlternateContent>
        <mc:Choice Requires="wps">
          <w:drawing>
            <wp:anchor distT="0" distB="0" distL="114300" distR="114300" simplePos="0" relativeHeight="503306648" behindDoc="1" locked="0" layoutInCell="1" allowOverlap="1" wp14:anchorId="4F764C60" wp14:editId="085CCD8E">
              <wp:simplePos x="0" y="0"/>
              <wp:positionH relativeFrom="page">
                <wp:posOffset>6061167</wp:posOffset>
              </wp:positionH>
              <wp:positionV relativeFrom="page">
                <wp:posOffset>9274629</wp:posOffset>
              </wp:positionV>
              <wp:extent cx="811258" cy="152400"/>
              <wp:effectExtent l="0" t="0" r="825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1258"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F80B1B" w14:textId="77777777" w:rsidR="00855B12" w:rsidRPr="0079707D" w:rsidRDefault="00BC5C3E" w:rsidP="00384890">
                          <w:pPr>
                            <w:spacing w:line="224" w:lineRule="exact"/>
                            <w:ind w:left="20"/>
                            <w:jc w:val="right"/>
                            <w:rPr>
                              <w:rFonts w:ascii="Times New Roman" w:eastAsia="Times New Roman" w:hAnsi="Times New Roman" w:cs="Times New Roman"/>
                              <w:sz w:val="16"/>
                              <w:szCs w:val="16"/>
                            </w:rPr>
                          </w:pPr>
                          <w:r w:rsidRPr="0079707D">
                            <w:rPr>
                              <w:rFonts w:ascii="Times New Roman"/>
                              <w:spacing w:val="1"/>
                              <w:sz w:val="16"/>
                              <w:szCs w:val="16"/>
                            </w:rPr>
                            <w:t>P</w:t>
                          </w:r>
                          <w:r w:rsidRPr="0079707D">
                            <w:rPr>
                              <w:rFonts w:ascii="Times New Roman"/>
                              <w:sz w:val="16"/>
                              <w:szCs w:val="16"/>
                            </w:rPr>
                            <w:t>a</w:t>
                          </w:r>
                          <w:r w:rsidRPr="0079707D">
                            <w:rPr>
                              <w:rFonts w:ascii="Times New Roman"/>
                              <w:spacing w:val="-1"/>
                              <w:sz w:val="16"/>
                              <w:szCs w:val="16"/>
                            </w:rPr>
                            <w:t>g</w:t>
                          </w:r>
                          <w:r w:rsidRPr="0079707D">
                            <w:rPr>
                              <w:rFonts w:ascii="Times New Roman"/>
                              <w:sz w:val="16"/>
                              <w:szCs w:val="16"/>
                            </w:rPr>
                            <w:t>e</w:t>
                          </w:r>
                          <w:r w:rsidRPr="0079707D">
                            <w:rPr>
                              <w:rFonts w:ascii="Times New Roman"/>
                              <w:spacing w:val="-6"/>
                              <w:sz w:val="16"/>
                              <w:szCs w:val="16"/>
                            </w:rPr>
                            <w:t xml:space="preserve"> </w:t>
                          </w:r>
                          <w:r w:rsidR="00961ED3" w:rsidRPr="0079707D">
                            <w:rPr>
                              <w:rFonts w:ascii="Times New Roman"/>
                              <w:spacing w:val="-6"/>
                              <w:sz w:val="16"/>
                              <w:szCs w:val="16"/>
                            </w:rPr>
                            <w:fldChar w:fldCharType="begin"/>
                          </w:r>
                          <w:r w:rsidR="00961ED3" w:rsidRPr="0079707D">
                            <w:rPr>
                              <w:rFonts w:ascii="Times New Roman"/>
                              <w:spacing w:val="-6"/>
                              <w:sz w:val="16"/>
                              <w:szCs w:val="16"/>
                            </w:rPr>
                            <w:instrText xml:space="preserve"> PAGE  \* Arabic  \* MERGEFORMAT </w:instrText>
                          </w:r>
                          <w:r w:rsidR="00961ED3" w:rsidRPr="0079707D">
                            <w:rPr>
                              <w:rFonts w:ascii="Times New Roman"/>
                              <w:spacing w:val="-6"/>
                              <w:sz w:val="16"/>
                              <w:szCs w:val="16"/>
                            </w:rPr>
                            <w:fldChar w:fldCharType="separate"/>
                          </w:r>
                          <w:r w:rsidR="00B026DB">
                            <w:rPr>
                              <w:rFonts w:ascii="Times New Roman"/>
                              <w:noProof/>
                              <w:spacing w:val="-6"/>
                              <w:sz w:val="16"/>
                              <w:szCs w:val="16"/>
                            </w:rPr>
                            <w:t>3</w:t>
                          </w:r>
                          <w:r w:rsidR="00961ED3" w:rsidRPr="0079707D">
                            <w:rPr>
                              <w:rFonts w:ascii="Times New Roman"/>
                              <w:spacing w:val="-6"/>
                              <w:sz w:val="16"/>
                              <w:szCs w:val="16"/>
                            </w:rPr>
                            <w:fldChar w:fldCharType="end"/>
                          </w:r>
                          <w:r w:rsidR="00961ED3" w:rsidRPr="0079707D">
                            <w:rPr>
                              <w:rFonts w:ascii="Times New Roman"/>
                              <w:spacing w:val="-6"/>
                              <w:sz w:val="16"/>
                              <w:szCs w:val="16"/>
                            </w:rPr>
                            <w:t xml:space="preserve"> of </w:t>
                          </w:r>
                          <w:r w:rsidR="00961ED3" w:rsidRPr="0079707D">
                            <w:rPr>
                              <w:rFonts w:ascii="Times New Roman"/>
                              <w:spacing w:val="1"/>
                              <w:sz w:val="16"/>
                              <w:szCs w:val="16"/>
                            </w:rPr>
                            <w:fldChar w:fldCharType="begin"/>
                          </w:r>
                          <w:r w:rsidR="00961ED3" w:rsidRPr="0079707D">
                            <w:rPr>
                              <w:rFonts w:ascii="Times New Roman"/>
                              <w:spacing w:val="1"/>
                              <w:sz w:val="16"/>
                              <w:szCs w:val="16"/>
                            </w:rPr>
                            <w:instrText xml:space="preserve"> NUMPAGES  \* Arabic  \* MERGEFORMAT </w:instrText>
                          </w:r>
                          <w:r w:rsidR="00961ED3" w:rsidRPr="0079707D">
                            <w:rPr>
                              <w:rFonts w:ascii="Times New Roman"/>
                              <w:spacing w:val="1"/>
                              <w:sz w:val="16"/>
                              <w:szCs w:val="16"/>
                            </w:rPr>
                            <w:fldChar w:fldCharType="separate"/>
                          </w:r>
                          <w:r w:rsidR="00B026DB">
                            <w:rPr>
                              <w:rFonts w:ascii="Times New Roman"/>
                              <w:noProof/>
                              <w:spacing w:val="1"/>
                              <w:sz w:val="16"/>
                              <w:szCs w:val="16"/>
                            </w:rPr>
                            <w:t>8</w:t>
                          </w:r>
                          <w:r w:rsidR="00961ED3" w:rsidRPr="0079707D">
                            <w:rPr>
                              <w:rFonts w:ascii="Times New Roman"/>
                              <w:spacing w:val="1"/>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764C60" id="Text Box 1" o:spid="_x0000_s1027" type="#_x0000_t202" style="position:absolute;margin-left:477.25pt;margin-top:730.3pt;width:63.9pt;height:12pt;z-index:-9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" filled="f" stroked="f">
              <v:textbox inset="0,0,0,0">
                <w:txbxContent>
                  <w:p w14:paraId="34F80B1B" w14:textId="77777777" w:rsidR="00855B12" w:rsidRPr="0079707D" w:rsidRDefault="00BC5C3E" w:rsidP="00384890">
                    <w:pPr>
                      <w:spacing w:line="224" w:lineRule="exact"/>
                      <w:ind w:left="20"/>
                      <w:jc w:val="right"/>
                      <w:rPr>
                        <w:rFonts w:ascii="Times New Roman" w:eastAsia="Times New Roman" w:hAnsi="Times New Roman" w:cs="Times New Roman"/>
                        <w:sz w:val="16"/>
                        <w:szCs w:val="16"/>
                      </w:rPr>
                    </w:pPr>
                    <w:r w:rsidRPr="0079707D">
                      <w:rPr>
                        <w:rFonts w:ascii="Times New Roman"/>
                        <w:spacing w:val="1"/>
                        <w:sz w:val="16"/>
                        <w:szCs w:val="16"/>
                      </w:rPr>
                      <w:t>P</w:t>
                    </w:r>
                    <w:r w:rsidRPr="0079707D">
                      <w:rPr>
                        <w:rFonts w:ascii="Times New Roman"/>
                        <w:sz w:val="16"/>
                        <w:szCs w:val="16"/>
                      </w:rPr>
                      <w:t>a</w:t>
                    </w:r>
                    <w:r w:rsidRPr="0079707D">
                      <w:rPr>
                        <w:rFonts w:ascii="Times New Roman"/>
                        <w:spacing w:val="-1"/>
                        <w:sz w:val="16"/>
                        <w:szCs w:val="16"/>
                      </w:rPr>
                      <w:t>g</w:t>
                    </w:r>
                    <w:r w:rsidRPr="0079707D">
                      <w:rPr>
                        <w:rFonts w:ascii="Times New Roman"/>
                        <w:sz w:val="16"/>
                        <w:szCs w:val="16"/>
                      </w:rPr>
                      <w:t>e</w:t>
                    </w:r>
                    <w:r w:rsidRPr="0079707D">
                      <w:rPr>
                        <w:rFonts w:ascii="Times New Roman"/>
                        <w:spacing w:val="-6"/>
                        <w:sz w:val="16"/>
                        <w:szCs w:val="16"/>
                      </w:rPr>
                      <w:t xml:space="preserve"> </w:t>
                    </w:r>
                    <w:r w:rsidR="00961ED3" w:rsidRPr="0079707D">
                      <w:rPr>
                        <w:rFonts w:ascii="Times New Roman"/>
                        <w:spacing w:val="-6"/>
                        <w:sz w:val="16"/>
                        <w:szCs w:val="16"/>
                      </w:rPr>
                      <w:fldChar w:fldCharType="begin"/>
                    </w:r>
                    <w:r w:rsidR="00961ED3" w:rsidRPr="0079707D">
                      <w:rPr>
                        <w:rFonts w:ascii="Times New Roman"/>
                        <w:spacing w:val="-6"/>
                        <w:sz w:val="16"/>
                        <w:szCs w:val="16"/>
                      </w:rPr>
                      <w:instrText xml:space="preserve"> PAGE  \* Arabic  \* MERGEFORMAT </w:instrText>
                    </w:r>
                    <w:r w:rsidR="00961ED3" w:rsidRPr="0079707D">
                      <w:rPr>
                        <w:rFonts w:ascii="Times New Roman"/>
                        <w:spacing w:val="-6"/>
                        <w:sz w:val="16"/>
                        <w:szCs w:val="16"/>
                      </w:rPr>
                      <w:fldChar w:fldCharType="separate"/>
                    </w:r>
                    <w:r w:rsidR="00B026DB">
                      <w:rPr>
                        <w:rFonts w:ascii="Times New Roman"/>
                        <w:noProof/>
                        <w:spacing w:val="-6"/>
                        <w:sz w:val="16"/>
                        <w:szCs w:val="16"/>
                      </w:rPr>
                      <w:t>3</w:t>
                    </w:r>
                    <w:r w:rsidR="00961ED3" w:rsidRPr="0079707D">
                      <w:rPr>
                        <w:rFonts w:ascii="Times New Roman"/>
                        <w:spacing w:val="-6"/>
                        <w:sz w:val="16"/>
                        <w:szCs w:val="16"/>
                      </w:rPr>
                      <w:fldChar w:fldCharType="end"/>
                    </w:r>
                    <w:r w:rsidR="00961ED3" w:rsidRPr="0079707D">
                      <w:rPr>
                        <w:rFonts w:ascii="Times New Roman"/>
                        <w:spacing w:val="-6"/>
                        <w:sz w:val="16"/>
                        <w:szCs w:val="16"/>
                      </w:rPr>
                      <w:t xml:space="preserve"> of </w:t>
                    </w:r>
                    <w:r w:rsidR="00961ED3" w:rsidRPr="0079707D">
                      <w:rPr>
                        <w:rFonts w:ascii="Times New Roman"/>
                        <w:spacing w:val="1"/>
                        <w:sz w:val="16"/>
                        <w:szCs w:val="16"/>
                      </w:rPr>
                      <w:fldChar w:fldCharType="begin"/>
                    </w:r>
                    <w:r w:rsidR="00961ED3" w:rsidRPr="0079707D">
                      <w:rPr>
                        <w:rFonts w:ascii="Times New Roman"/>
                        <w:spacing w:val="1"/>
                        <w:sz w:val="16"/>
                        <w:szCs w:val="16"/>
                      </w:rPr>
                      <w:instrText xml:space="preserve"> NUMPAGES  \* Arabic  \* MERGEFORMAT </w:instrText>
                    </w:r>
                    <w:r w:rsidR="00961ED3" w:rsidRPr="0079707D">
                      <w:rPr>
                        <w:rFonts w:ascii="Times New Roman"/>
                        <w:spacing w:val="1"/>
                        <w:sz w:val="16"/>
                        <w:szCs w:val="16"/>
                      </w:rPr>
                      <w:fldChar w:fldCharType="separate"/>
                    </w:r>
                    <w:r w:rsidR="00B026DB">
                      <w:rPr>
                        <w:rFonts w:ascii="Times New Roman"/>
                        <w:noProof/>
                        <w:spacing w:val="1"/>
                        <w:sz w:val="16"/>
                        <w:szCs w:val="16"/>
                      </w:rPr>
                      <w:t>8</w:t>
                    </w:r>
                    <w:r w:rsidR="00961ED3" w:rsidRPr="0079707D">
                      <w:rPr>
                        <w:rFonts w:ascii="Times New Roman"/>
                        <w:spacing w:val="1"/>
                        <w:sz w:val="16"/>
                        <w:szCs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32191" w14:textId="77777777" w:rsidR="00CB5ABF" w:rsidRDefault="00CB5ABF">
      <w:r>
        <w:separator/>
      </w:r>
    </w:p>
  </w:footnote>
  <w:footnote w:type="continuationSeparator" w:id="0">
    <w:p w14:paraId="1B2C297D" w14:textId="77777777" w:rsidR="00CB5ABF" w:rsidRDefault="00CB5A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074A51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D110EA0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E26875E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62305DB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C7D616F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57E9BE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23E6B2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CDCB59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41A474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AE0D7A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756CEA"/>
    <w:multiLevelType w:val="multilevel"/>
    <w:tmpl w:val="BB4A836E"/>
    <w:lvl w:ilvl="0">
      <w:start w:val="2"/>
      <w:numFmt w:val="decimal"/>
      <w:lvlText w:val="%1"/>
      <w:lvlJc w:val="left"/>
      <w:pPr>
        <w:ind w:left="100" w:hanging="720"/>
      </w:pPr>
      <w:rPr>
        <w:rFonts w:hint="default"/>
      </w:rPr>
    </w:lvl>
    <w:lvl w:ilvl="1">
      <w:start w:val="1"/>
      <w:numFmt w:val="decimal"/>
      <w:lvlText w:val="%1.%2"/>
      <w:lvlJc w:val="left"/>
      <w:pPr>
        <w:ind w:left="100" w:hanging="720"/>
      </w:pPr>
      <w:rPr>
        <w:rFonts w:hint="default"/>
        <w:u w:val="single" w:color="000000"/>
      </w:rPr>
    </w:lvl>
    <w:lvl w:ilvl="2">
      <w:start w:val="1"/>
      <w:numFmt w:val="bullet"/>
      <w:lvlText w:val="•"/>
      <w:lvlJc w:val="left"/>
      <w:pPr>
        <w:ind w:left="1996" w:hanging="720"/>
      </w:pPr>
      <w:rPr>
        <w:rFonts w:hint="default"/>
      </w:rPr>
    </w:lvl>
    <w:lvl w:ilvl="3">
      <w:start w:val="1"/>
      <w:numFmt w:val="bullet"/>
      <w:lvlText w:val="•"/>
      <w:lvlJc w:val="left"/>
      <w:pPr>
        <w:ind w:left="2944" w:hanging="720"/>
      </w:pPr>
      <w:rPr>
        <w:rFonts w:hint="default"/>
      </w:rPr>
    </w:lvl>
    <w:lvl w:ilvl="4">
      <w:start w:val="1"/>
      <w:numFmt w:val="bullet"/>
      <w:lvlText w:val="•"/>
      <w:lvlJc w:val="left"/>
      <w:pPr>
        <w:ind w:left="3892" w:hanging="720"/>
      </w:pPr>
      <w:rPr>
        <w:rFonts w:hint="default"/>
      </w:rPr>
    </w:lvl>
    <w:lvl w:ilvl="5">
      <w:start w:val="1"/>
      <w:numFmt w:val="bullet"/>
      <w:lvlText w:val="•"/>
      <w:lvlJc w:val="left"/>
      <w:pPr>
        <w:ind w:left="4840" w:hanging="720"/>
      </w:pPr>
      <w:rPr>
        <w:rFonts w:hint="default"/>
      </w:rPr>
    </w:lvl>
    <w:lvl w:ilvl="6">
      <w:start w:val="1"/>
      <w:numFmt w:val="bullet"/>
      <w:lvlText w:val="•"/>
      <w:lvlJc w:val="left"/>
      <w:pPr>
        <w:ind w:left="5788" w:hanging="720"/>
      </w:pPr>
      <w:rPr>
        <w:rFonts w:hint="default"/>
      </w:rPr>
    </w:lvl>
    <w:lvl w:ilvl="7">
      <w:start w:val="1"/>
      <w:numFmt w:val="bullet"/>
      <w:lvlText w:val="•"/>
      <w:lvlJc w:val="left"/>
      <w:pPr>
        <w:ind w:left="6736" w:hanging="720"/>
      </w:pPr>
      <w:rPr>
        <w:rFonts w:hint="default"/>
      </w:rPr>
    </w:lvl>
    <w:lvl w:ilvl="8">
      <w:start w:val="1"/>
      <w:numFmt w:val="bullet"/>
      <w:lvlText w:val="•"/>
      <w:lvlJc w:val="left"/>
      <w:pPr>
        <w:ind w:left="7684" w:hanging="720"/>
      </w:pPr>
      <w:rPr>
        <w:rFonts w:hint="default"/>
      </w:rPr>
    </w:lvl>
  </w:abstractNum>
  <w:abstractNum w:abstractNumId="11" w15:restartNumberingAfterBreak="0">
    <w:nsid w:val="15330CC1"/>
    <w:multiLevelType w:val="multilevel"/>
    <w:tmpl w:val="92BA5790"/>
    <w:lvl w:ilvl="0">
      <w:start w:val="8"/>
      <w:numFmt w:val="decimal"/>
      <w:lvlText w:val="%1"/>
      <w:lvlJc w:val="left"/>
      <w:pPr>
        <w:ind w:left="100" w:hanging="720"/>
      </w:pPr>
      <w:rPr>
        <w:rFonts w:hint="default"/>
      </w:rPr>
    </w:lvl>
    <w:lvl w:ilvl="1">
      <w:start w:val="1"/>
      <w:numFmt w:val="decimal"/>
      <w:lvlText w:val="%1.%2"/>
      <w:lvlJc w:val="left"/>
      <w:pPr>
        <w:ind w:left="100" w:hanging="720"/>
      </w:pPr>
      <w:rPr>
        <w:rFonts w:hint="default"/>
        <w:u w:val="single" w:color="000000"/>
      </w:rPr>
    </w:lvl>
    <w:lvl w:ilvl="2">
      <w:start w:val="1"/>
      <w:numFmt w:val="lowerLetter"/>
      <w:lvlText w:val="(%3)"/>
      <w:lvlJc w:val="left"/>
      <w:pPr>
        <w:ind w:left="100" w:hanging="720"/>
      </w:pPr>
      <w:rPr>
        <w:rFonts w:ascii="Times New Roman" w:eastAsia="Times New Roman" w:hAnsi="Times New Roman" w:hint="default"/>
        <w:sz w:val="22"/>
        <w:szCs w:val="22"/>
      </w:rPr>
    </w:lvl>
    <w:lvl w:ilvl="3">
      <w:start w:val="1"/>
      <w:numFmt w:val="bullet"/>
      <w:lvlText w:val="•"/>
      <w:lvlJc w:val="left"/>
      <w:pPr>
        <w:ind w:left="2944" w:hanging="720"/>
      </w:pPr>
      <w:rPr>
        <w:rFonts w:hint="default"/>
      </w:rPr>
    </w:lvl>
    <w:lvl w:ilvl="4">
      <w:start w:val="1"/>
      <w:numFmt w:val="bullet"/>
      <w:lvlText w:val="•"/>
      <w:lvlJc w:val="left"/>
      <w:pPr>
        <w:ind w:left="3892" w:hanging="720"/>
      </w:pPr>
      <w:rPr>
        <w:rFonts w:hint="default"/>
      </w:rPr>
    </w:lvl>
    <w:lvl w:ilvl="5">
      <w:start w:val="1"/>
      <w:numFmt w:val="bullet"/>
      <w:lvlText w:val="•"/>
      <w:lvlJc w:val="left"/>
      <w:pPr>
        <w:ind w:left="4840" w:hanging="720"/>
      </w:pPr>
      <w:rPr>
        <w:rFonts w:hint="default"/>
      </w:rPr>
    </w:lvl>
    <w:lvl w:ilvl="6">
      <w:start w:val="1"/>
      <w:numFmt w:val="bullet"/>
      <w:lvlText w:val="•"/>
      <w:lvlJc w:val="left"/>
      <w:pPr>
        <w:ind w:left="5788" w:hanging="720"/>
      </w:pPr>
      <w:rPr>
        <w:rFonts w:hint="default"/>
      </w:rPr>
    </w:lvl>
    <w:lvl w:ilvl="7">
      <w:start w:val="1"/>
      <w:numFmt w:val="bullet"/>
      <w:lvlText w:val="•"/>
      <w:lvlJc w:val="left"/>
      <w:pPr>
        <w:ind w:left="6736" w:hanging="720"/>
      </w:pPr>
      <w:rPr>
        <w:rFonts w:hint="default"/>
      </w:rPr>
    </w:lvl>
    <w:lvl w:ilvl="8">
      <w:start w:val="1"/>
      <w:numFmt w:val="bullet"/>
      <w:lvlText w:val="•"/>
      <w:lvlJc w:val="left"/>
      <w:pPr>
        <w:ind w:left="7684" w:hanging="720"/>
      </w:pPr>
      <w:rPr>
        <w:rFonts w:hint="default"/>
      </w:rPr>
    </w:lvl>
  </w:abstractNum>
  <w:abstractNum w:abstractNumId="12" w15:restartNumberingAfterBreak="0">
    <w:nsid w:val="15714B79"/>
    <w:multiLevelType w:val="hybridMultilevel"/>
    <w:tmpl w:val="BE6A6536"/>
    <w:lvl w:ilvl="0" w:tplc="174619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4CD0D1F"/>
    <w:multiLevelType w:val="hybridMultilevel"/>
    <w:tmpl w:val="DE32AF64"/>
    <w:lvl w:ilvl="0" w:tplc="CDA4C1C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5031C94"/>
    <w:multiLevelType w:val="multilevel"/>
    <w:tmpl w:val="91328FDC"/>
    <w:lvl w:ilvl="0">
      <w:start w:val="10"/>
      <w:numFmt w:val="decimal"/>
      <w:lvlText w:val="%1"/>
      <w:lvlJc w:val="left"/>
      <w:pPr>
        <w:ind w:left="100" w:hanging="720"/>
      </w:pPr>
      <w:rPr>
        <w:rFonts w:hint="default"/>
      </w:rPr>
    </w:lvl>
    <w:lvl w:ilvl="1">
      <w:start w:val="1"/>
      <w:numFmt w:val="decimal"/>
      <w:lvlText w:val="%1.%2"/>
      <w:lvlJc w:val="left"/>
      <w:pPr>
        <w:ind w:left="100" w:hanging="720"/>
      </w:pPr>
      <w:rPr>
        <w:rFonts w:hint="default"/>
        <w:u w:val="single" w:color="000000"/>
      </w:rPr>
    </w:lvl>
    <w:lvl w:ilvl="2">
      <w:start w:val="1"/>
      <w:numFmt w:val="bullet"/>
      <w:lvlText w:val="•"/>
      <w:lvlJc w:val="left"/>
      <w:pPr>
        <w:ind w:left="1996" w:hanging="720"/>
      </w:pPr>
      <w:rPr>
        <w:rFonts w:hint="default"/>
      </w:rPr>
    </w:lvl>
    <w:lvl w:ilvl="3">
      <w:start w:val="1"/>
      <w:numFmt w:val="bullet"/>
      <w:lvlText w:val="•"/>
      <w:lvlJc w:val="left"/>
      <w:pPr>
        <w:ind w:left="2944" w:hanging="720"/>
      </w:pPr>
      <w:rPr>
        <w:rFonts w:hint="default"/>
      </w:rPr>
    </w:lvl>
    <w:lvl w:ilvl="4">
      <w:start w:val="1"/>
      <w:numFmt w:val="bullet"/>
      <w:lvlText w:val="•"/>
      <w:lvlJc w:val="left"/>
      <w:pPr>
        <w:ind w:left="3892" w:hanging="720"/>
      </w:pPr>
      <w:rPr>
        <w:rFonts w:hint="default"/>
      </w:rPr>
    </w:lvl>
    <w:lvl w:ilvl="5">
      <w:start w:val="1"/>
      <w:numFmt w:val="bullet"/>
      <w:lvlText w:val="•"/>
      <w:lvlJc w:val="left"/>
      <w:pPr>
        <w:ind w:left="4840" w:hanging="720"/>
      </w:pPr>
      <w:rPr>
        <w:rFonts w:hint="default"/>
      </w:rPr>
    </w:lvl>
    <w:lvl w:ilvl="6">
      <w:start w:val="1"/>
      <w:numFmt w:val="bullet"/>
      <w:lvlText w:val="•"/>
      <w:lvlJc w:val="left"/>
      <w:pPr>
        <w:ind w:left="5788" w:hanging="720"/>
      </w:pPr>
      <w:rPr>
        <w:rFonts w:hint="default"/>
      </w:rPr>
    </w:lvl>
    <w:lvl w:ilvl="7">
      <w:start w:val="1"/>
      <w:numFmt w:val="bullet"/>
      <w:lvlText w:val="•"/>
      <w:lvlJc w:val="left"/>
      <w:pPr>
        <w:ind w:left="6736" w:hanging="720"/>
      </w:pPr>
      <w:rPr>
        <w:rFonts w:hint="default"/>
      </w:rPr>
    </w:lvl>
    <w:lvl w:ilvl="8">
      <w:start w:val="1"/>
      <w:numFmt w:val="bullet"/>
      <w:lvlText w:val="•"/>
      <w:lvlJc w:val="left"/>
      <w:pPr>
        <w:ind w:left="7684" w:hanging="720"/>
      </w:pPr>
      <w:rPr>
        <w:rFonts w:hint="default"/>
      </w:rPr>
    </w:lvl>
  </w:abstractNum>
  <w:abstractNum w:abstractNumId="15" w15:restartNumberingAfterBreak="0">
    <w:nsid w:val="30403CBA"/>
    <w:multiLevelType w:val="hybridMultilevel"/>
    <w:tmpl w:val="C7ACCEDA"/>
    <w:lvl w:ilvl="0" w:tplc="F9FCD908">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6" w15:restartNumberingAfterBreak="0">
    <w:nsid w:val="33FF075A"/>
    <w:multiLevelType w:val="multilevel"/>
    <w:tmpl w:val="912CB4EC"/>
    <w:lvl w:ilvl="0">
      <w:start w:val="1"/>
      <w:numFmt w:val="decimal"/>
      <w:lvlText w:val="%1"/>
      <w:lvlJc w:val="left"/>
      <w:pPr>
        <w:ind w:left="100" w:hanging="720"/>
      </w:pPr>
      <w:rPr>
        <w:rFonts w:hint="default"/>
      </w:rPr>
    </w:lvl>
    <w:lvl w:ilvl="1">
      <w:start w:val="1"/>
      <w:numFmt w:val="decimal"/>
      <w:lvlText w:val="%1.%2"/>
      <w:lvlJc w:val="left"/>
      <w:pPr>
        <w:ind w:left="100" w:hanging="720"/>
      </w:pPr>
      <w:rPr>
        <w:rFonts w:hint="default"/>
        <w:u w:val="single" w:color="000000"/>
      </w:rPr>
    </w:lvl>
    <w:lvl w:ilvl="2">
      <w:start w:val="1"/>
      <w:numFmt w:val="bullet"/>
      <w:lvlText w:val="•"/>
      <w:lvlJc w:val="left"/>
      <w:pPr>
        <w:ind w:left="1996" w:hanging="720"/>
      </w:pPr>
      <w:rPr>
        <w:rFonts w:hint="default"/>
      </w:rPr>
    </w:lvl>
    <w:lvl w:ilvl="3">
      <w:start w:val="1"/>
      <w:numFmt w:val="bullet"/>
      <w:lvlText w:val="•"/>
      <w:lvlJc w:val="left"/>
      <w:pPr>
        <w:ind w:left="2944" w:hanging="720"/>
      </w:pPr>
      <w:rPr>
        <w:rFonts w:hint="default"/>
      </w:rPr>
    </w:lvl>
    <w:lvl w:ilvl="4">
      <w:start w:val="1"/>
      <w:numFmt w:val="bullet"/>
      <w:lvlText w:val="•"/>
      <w:lvlJc w:val="left"/>
      <w:pPr>
        <w:ind w:left="3892" w:hanging="720"/>
      </w:pPr>
      <w:rPr>
        <w:rFonts w:hint="default"/>
      </w:rPr>
    </w:lvl>
    <w:lvl w:ilvl="5">
      <w:start w:val="1"/>
      <w:numFmt w:val="bullet"/>
      <w:lvlText w:val="•"/>
      <w:lvlJc w:val="left"/>
      <w:pPr>
        <w:ind w:left="4840" w:hanging="720"/>
      </w:pPr>
      <w:rPr>
        <w:rFonts w:hint="default"/>
      </w:rPr>
    </w:lvl>
    <w:lvl w:ilvl="6">
      <w:start w:val="1"/>
      <w:numFmt w:val="bullet"/>
      <w:lvlText w:val="•"/>
      <w:lvlJc w:val="left"/>
      <w:pPr>
        <w:ind w:left="5788" w:hanging="720"/>
      </w:pPr>
      <w:rPr>
        <w:rFonts w:hint="default"/>
      </w:rPr>
    </w:lvl>
    <w:lvl w:ilvl="7">
      <w:start w:val="1"/>
      <w:numFmt w:val="bullet"/>
      <w:lvlText w:val="•"/>
      <w:lvlJc w:val="left"/>
      <w:pPr>
        <w:ind w:left="6736" w:hanging="720"/>
      </w:pPr>
      <w:rPr>
        <w:rFonts w:hint="default"/>
      </w:rPr>
    </w:lvl>
    <w:lvl w:ilvl="8">
      <w:start w:val="1"/>
      <w:numFmt w:val="bullet"/>
      <w:lvlText w:val="•"/>
      <w:lvlJc w:val="left"/>
      <w:pPr>
        <w:ind w:left="7684" w:hanging="720"/>
      </w:pPr>
      <w:rPr>
        <w:rFonts w:hint="default"/>
      </w:rPr>
    </w:lvl>
  </w:abstractNum>
  <w:abstractNum w:abstractNumId="17" w15:restartNumberingAfterBreak="0">
    <w:nsid w:val="35037EFF"/>
    <w:multiLevelType w:val="multilevel"/>
    <w:tmpl w:val="33362032"/>
    <w:lvl w:ilvl="0">
      <w:start w:val="9"/>
      <w:numFmt w:val="decimal"/>
      <w:lvlText w:val="%1"/>
      <w:lvlJc w:val="left"/>
      <w:pPr>
        <w:ind w:left="100" w:hanging="720"/>
      </w:pPr>
      <w:rPr>
        <w:rFonts w:hint="default"/>
      </w:rPr>
    </w:lvl>
    <w:lvl w:ilvl="1">
      <w:start w:val="1"/>
      <w:numFmt w:val="decimal"/>
      <w:lvlText w:val="%1.%2"/>
      <w:lvlJc w:val="left"/>
      <w:pPr>
        <w:ind w:left="100" w:hanging="720"/>
      </w:pPr>
      <w:rPr>
        <w:rFonts w:hint="default"/>
        <w:u w:val="single" w:color="000000"/>
      </w:rPr>
    </w:lvl>
    <w:lvl w:ilvl="2">
      <w:start w:val="1"/>
      <w:numFmt w:val="lowerLetter"/>
      <w:lvlText w:val="(%3)"/>
      <w:lvlJc w:val="left"/>
      <w:pPr>
        <w:ind w:left="100" w:hanging="720"/>
      </w:pPr>
      <w:rPr>
        <w:rFonts w:ascii="Times New Roman" w:eastAsia="Times New Roman" w:hAnsi="Times New Roman" w:hint="default"/>
        <w:sz w:val="22"/>
        <w:szCs w:val="22"/>
      </w:rPr>
    </w:lvl>
    <w:lvl w:ilvl="3">
      <w:start w:val="1"/>
      <w:numFmt w:val="bullet"/>
      <w:lvlText w:val="•"/>
      <w:lvlJc w:val="left"/>
      <w:pPr>
        <w:ind w:left="2944" w:hanging="720"/>
      </w:pPr>
      <w:rPr>
        <w:rFonts w:hint="default"/>
      </w:rPr>
    </w:lvl>
    <w:lvl w:ilvl="4">
      <w:start w:val="1"/>
      <w:numFmt w:val="bullet"/>
      <w:lvlText w:val="•"/>
      <w:lvlJc w:val="left"/>
      <w:pPr>
        <w:ind w:left="3892" w:hanging="720"/>
      </w:pPr>
      <w:rPr>
        <w:rFonts w:hint="default"/>
      </w:rPr>
    </w:lvl>
    <w:lvl w:ilvl="5">
      <w:start w:val="1"/>
      <w:numFmt w:val="bullet"/>
      <w:lvlText w:val="•"/>
      <w:lvlJc w:val="left"/>
      <w:pPr>
        <w:ind w:left="4840" w:hanging="720"/>
      </w:pPr>
      <w:rPr>
        <w:rFonts w:hint="default"/>
      </w:rPr>
    </w:lvl>
    <w:lvl w:ilvl="6">
      <w:start w:val="1"/>
      <w:numFmt w:val="bullet"/>
      <w:lvlText w:val="•"/>
      <w:lvlJc w:val="left"/>
      <w:pPr>
        <w:ind w:left="5788" w:hanging="720"/>
      </w:pPr>
      <w:rPr>
        <w:rFonts w:hint="default"/>
      </w:rPr>
    </w:lvl>
    <w:lvl w:ilvl="7">
      <w:start w:val="1"/>
      <w:numFmt w:val="bullet"/>
      <w:lvlText w:val="•"/>
      <w:lvlJc w:val="left"/>
      <w:pPr>
        <w:ind w:left="6736" w:hanging="720"/>
      </w:pPr>
      <w:rPr>
        <w:rFonts w:hint="default"/>
      </w:rPr>
    </w:lvl>
    <w:lvl w:ilvl="8">
      <w:start w:val="1"/>
      <w:numFmt w:val="bullet"/>
      <w:lvlText w:val="•"/>
      <w:lvlJc w:val="left"/>
      <w:pPr>
        <w:ind w:left="7684" w:hanging="720"/>
      </w:pPr>
      <w:rPr>
        <w:rFonts w:hint="default"/>
      </w:rPr>
    </w:lvl>
  </w:abstractNum>
  <w:abstractNum w:abstractNumId="18" w15:restartNumberingAfterBreak="0">
    <w:nsid w:val="3A46536D"/>
    <w:multiLevelType w:val="multilevel"/>
    <w:tmpl w:val="6590E580"/>
    <w:lvl w:ilvl="0">
      <w:start w:val="11"/>
      <w:numFmt w:val="decimal"/>
      <w:lvlText w:val="%1"/>
      <w:lvlJc w:val="left"/>
      <w:pPr>
        <w:ind w:left="100" w:hanging="720"/>
      </w:pPr>
      <w:rPr>
        <w:rFonts w:hint="default"/>
      </w:rPr>
    </w:lvl>
    <w:lvl w:ilvl="1">
      <w:start w:val="1"/>
      <w:numFmt w:val="decimal"/>
      <w:lvlText w:val="%1.%2"/>
      <w:lvlJc w:val="left"/>
      <w:pPr>
        <w:ind w:left="100" w:hanging="720"/>
      </w:pPr>
      <w:rPr>
        <w:rFonts w:hint="default"/>
        <w:u w:val="single" w:color="000000"/>
      </w:rPr>
    </w:lvl>
    <w:lvl w:ilvl="2">
      <w:start w:val="1"/>
      <w:numFmt w:val="lowerLetter"/>
      <w:lvlText w:val="(%3)"/>
      <w:lvlJc w:val="left"/>
      <w:pPr>
        <w:ind w:left="100" w:hanging="720"/>
      </w:pPr>
      <w:rPr>
        <w:rFonts w:ascii="Times New Roman" w:eastAsia="Times New Roman" w:hAnsi="Times New Roman" w:hint="default"/>
        <w:sz w:val="22"/>
        <w:szCs w:val="22"/>
      </w:rPr>
    </w:lvl>
    <w:lvl w:ilvl="3">
      <w:start w:val="1"/>
      <w:numFmt w:val="bullet"/>
      <w:lvlText w:val="•"/>
      <w:lvlJc w:val="left"/>
      <w:pPr>
        <w:ind w:left="2944" w:hanging="720"/>
      </w:pPr>
      <w:rPr>
        <w:rFonts w:hint="default"/>
      </w:rPr>
    </w:lvl>
    <w:lvl w:ilvl="4">
      <w:start w:val="1"/>
      <w:numFmt w:val="bullet"/>
      <w:lvlText w:val="•"/>
      <w:lvlJc w:val="left"/>
      <w:pPr>
        <w:ind w:left="3892" w:hanging="720"/>
      </w:pPr>
      <w:rPr>
        <w:rFonts w:hint="default"/>
      </w:rPr>
    </w:lvl>
    <w:lvl w:ilvl="5">
      <w:start w:val="1"/>
      <w:numFmt w:val="bullet"/>
      <w:lvlText w:val="•"/>
      <w:lvlJc w:val="left"/>
      <w:pPr>
        <w:ind w:left="4840" w:hanging="720"/>
      </w:pPr>
      <w:rPr>
        <w:rFonts w:hint="default"/>
      </w:rPr>
    </w:lvl>
    <w:lvl w:ilvl="6">
      <w:start w:val="1"/>
      <w:numFmt w:val="bullet"/>
      <w:lvlText w:val="•"/>
      <w:lvlJc w:val="left"/>
      <w:pPr>
        <w:ind w:left="5788" w:hanging="720"/>
      </w:pPr>
      <w:rPr>
        <w:rFonts w:hint="default"/>
      </w:rPr>
    </w:lvl>
    <w:lvl w:ilvl="7">
      <w:start w:val="1"/>
      <w:numFmt w:val="bullet"/>
      <w:lvlText w:val="•"/>
      <w:lvlJc w:val="left"/>
      <w:pPr>
        <w:ind w:left="6736" w:hanging="720"/>
      </w:pPr>
      <w:rPr>
        <w:rFonts w:hint="default"/>
      </w:rPr>
    </w:lvl>
    <w:lvl w:ilvl="8">
      <w:start w:val="1"/>
      <w:numFmt w:val="bullet"/>
      <w:lvlText w:val="•"/>
      <w:lvlJc w:val="left"/>
      <w:pPr>
        <w:ind w:left="7684" w:hanging="720"/>
      </w:pPr>
      <w:rPr>
        <w:rFonts w:hint="default"/>
      </w:rPr>
    </w:lvl>
  </w:abstractNum>
  <w:abstractNum w:abstractNumId="19" w15:restartNumberingAfterBreak="0">
    <w:nsid w:val="3B4B6AA1"/>
    <w:multiLevelType w:val="multilevel"/>
    <w:tmpl w:val="08807204"/>
    <w:lvl w:ilvl="0">
      <w:start w:val="4"/>
      <w:numFmt w:val="decimal"/>
      <w:lvlText w:val="%1"/>
      <w:lvlJc w:val="left"/>
      <w:pPr>
        <w:ind w:left="100" w:hanging="720"/>
      </w:pPr>
      <w:rPr>
        <w:rFonts w:hint="default"/>
      </w:rPr>
    </w:lvl>
    <w:lvl w:ilvl="1">
      <w:start w:val="1"/>
      <w:numFmt w:val="decimal"/>
      <w:lvlText w:val="%1.%2"/>
      <w:lvlJc w:val="left"/>
      <w:pPr>
        <w:ind w:left="100" w:hanging="720"/>
      </w:pPr>
      <w:rPr>
        <w:rFonts w:hint="default"/>
        <w:u w:val="single" w:color="000000"/>
      </w:rPr>
    </w:lvl>
    <w:lvl w:ilvl="2">
      <w:start w:val="1"/>
      <w:numFmt w:val="lowerLetter"/>
      <w:lvlText w:val="(%3)"/>
      <w:lvlJc w:val="left"/>
      <w:pPr>
        <w:ind w:left="100" w:hanging="310"/>
      </w:pPr>
      <w:rPr>
        <w:rFonts w:ascii="Times New Roman" w:eastAsia="Times New Roman" w:hAnsi="Times New Roman" w:hint="default"/>
        <w:sz w:val="22"/>
        <w:szCs w:val="22"/>
      </w:rPr>
    </w:lvl>
    <w:lvl w:ilvl="3">
      <w:start w:val="1"/>
      <w:numFmt w:val="bullet"/>
      <w:lvlText w:val="•"/>
      <w:lvlJc w:val="left"/>
      <w:pPr>
        <w:ind w:left="2944" w:hanging="310"/>
      </w:pPr>
      <w:rPr>
        <w:rFonts w:hint="default"/>
      </w:rPr>
    </w:lvl>
    <w:lvl w:ilvl="4">
      <w:start w:val="1"/>
      <w:numFmt w:val="bullet"/>
      <w:lvlText w:val="•"/>
      <w:lvlJc w:val="left"/>
      <w:pPr>
        <w:ind w:left="3892" w:hanging="310"/>
      </w:pPr>
      <w:rPr>
        <w:rFonts w:hint="default"/>
      </w:rPr>
    </w:lvl>
    <w:lvl w:ilvl="5">
      <w:start w:val="1"/>
      <w:numFmt w:val="bullet"/>
      <w:lvlText w:val="•"/>
      <w:lvlJc w:val="left"/>
      <w:pPr>
        <w:ind w:left="4840" w:hanging="310"/>
      </w:pPr>
      <w:rPr>
        <w:rFonts w:hint="default"/>
      </w:rPr>
    </w:lvl>
    <w:lvl w:ilvl="6">
      <w:start w:val="1"/>
      <w:numFmt w:val="bullet"/>
      <w:lvlText w:val="•"/>
      <w:lvlJc w:val="left"/>
      <w:pPr>
        <w:ind w:left="5788" w:hanging="310"/>
      </w:pPr>
      <w:rPr>
        <w:rFonts w:hint="default"/>
      </w:rPr>
    </w:lvl>
    <w:lvl w:ilvl="7">
      <w:start w:val="1"/>
      <w:numFmt w:val="bullet"/>
      <w:lvlText w:val="•"/>
      <w:lvlJc w:val="left"/>
      <w:pPr>
        <w:ind w:left="6736" w:hanging="310"/>
      </w:pPr>
      <w:rPr>
        <w:rFonts w:hint="default"/>
      </w:rPr>
    </w:lvl>
    <w:lvl w:ilvl="8">
      <w:start w:val="1"/>
      <w:numFmt w:val="bullet"/>
      <w:lvlText w:val="•"/>
      <w:lvlJc w:val="left"/>
      <w:pPr>
        <w:ind w:left="7684" w:hanging="310"/>
      </w:pPr>
      <w:rPr>
        <w:rFonts w:hint="default"/>
      </w:rPr>
    </w:lvl>
  </w:abstractNum>
  <w:abstractNum w:abstractNumId="20" w15:restartNumberingAfterBreak="0">
    <w:nsid w:val="40E54757"/>
    <w:multiLevelType w:val="multilevel"/>
    <w:tmpl w:val="81226200"/>
    <w:lvl w:ilvl="0">
      <w:start w:val="3"/>
      <w:numFmt w:val="decimal"/>
      <w:lvlText w:val="%1"/>
      <w:lvlJc w:val="left"/>
      <w:pPr>
        <w:ind w:left="100" w:hanging="276"/>
      </w:pPr>
      <w:rPr>
        <w:rFonts w:hint="default"/>
      </w:rPr>
    </w:lvl>
    <w:lvl w:ilvl="1">
      <w:start w:val="1"/>
      <w:numFmt w:val="decimal"/>
      <w:lvlText w:val="%1.%2"/>
      <w:lvlJc w:val="left"/>
      <w:pPr>
        <w:ind w:left="100" w:hanging="276"/>
      </w:pPr>
      <w:rPr>
        <w:rFonts w:hint="default"/>
        <w:u w:val="single" w:color="000000"/>
      </w:rPr>
    </w:lvl>
    <w:lvl w:ilvl="2">
      <w:start w:val="1"/>
      <w:numFmt w:val="bullet"/>
      <w:lvlText w:val="•"/>
      <w:lvlJc w:val="left"/>
      <w:pPr>
        <w:ind w:left="1996" w:hanging="276"/>
      </w:pPr>
      <w:rPr>
        <w:rFonts w:hint="default"/>
      </w:rPr>
    </w:lvl>
    <w:lvl w:ilvl="3">
      <w:start w:val="1"/>
      <w:numFmt w:val="bullet"/>
      <w:lvlText w:val="•"/>
      <w:lvlJc w:val="left"/>
      <w:pPr>
        <w:ind w:left="2944" w:hanging="276"/>
      </w:pPr>
      <w:rPr>
        <w:rFonts w:hint="default"/>
      </w:rPr>
    </w:lvl>
    <w:lvl w:ilvl="4">
      <w:start w:val="1"/>
      <w:numFmt w:val="bullet"/>
      <w:lvlText w:val="•"/>
      <w:lvlJc w:val="left"/>
      <w:pPr>
        <w:ind w:left="3892" w:hanging="276"/>
      </w:pPr>
      <w:rPr>
        <w:rFonts w:hint="default"/>
      </w:rPr>
    </w:lvl>
    <w:lvl w:ilvl="5">
      <w:start w:val="1"/>
      <w:numFmt w:val="bullet"/>
      <w:lvlText w:val="•"/>
      <w:lvlJc w:val="left"/>
      <w:pPr>
        <w:ind w:left="4840" w:hanging="276"/>
      </w:pPr>
      <w:rPr>
        <w:rFonts w:hint="default"/>
      </w:rPr>
    </w:lvl>
    <w:lvl w:ilvl="6">
      <w:start w:val="1"/>
      <w:numFmt w:val="bullet"/>
      <w:lvlText w:val="•"/>
      <w:lvlJc w:val="left"/>
      <w:pPr>
        <w:ind w:left="5788" w:hanging="276"/>
      </w:pPr>
      <w:rPr>
        <w:rFonts w:hint="default"/>
      </w:rPr>
    </w:lvl>
    <w:lvl w:ilvl="7">
      <w:start w:val="1"/>
      <w:numFmt w:val="bullet"/>
      <w:lvlText w:val="•"/>
      <w:lvlJc w:val="left"/>
      <w:pPr>
        <w:ind w:left="6736" w:hanging="276"/>
      </w:pPr>
      <w:rPr>
        <w:rFonts w:hint="default"/>
      </w:rPr>
    </w:lvl>
    <w:lvl w:ilvl="8">
      <w:start w:val="1"/>
      <w:numFmt w:val="bullet"/>
      <w:lvlText w:val="•"/>
      <w:lvlJc w:val="left"/>
      <w:pPr>
        <w:ind w:left="7684" w:hanging="276"/>
      </w:pPr>
      <w:rPr>
        <w:rFonts w:hint="default"/>
      </w:rPr>
    </w:lvl>
  </w:abstractNum>
  <w:abstractNum w:abstractNumId="21" w15:restartNumberingAfterBreak="0">
    <w:nsid w:val="4B5B2CDD"/>
    <w:multiLevelType w:val="hybridMultilevel"/>
    <w:tmpl w:val="A07A1052"/>
    <w:lvl w:ilvl="0" w:tplc="7F848AFA">
      <w:start w:val="5"/>
      <w:numFmt w:val="decimal"/>
      <w:lvlText w:val="(%1)"/>
      <w:lvlJc w:val="left"/>
      <w:pPr>
        <w:ind w:left="100" w:hanging="324"/>
      </w:pPr>
      <w:rPr>
        <w:rFonts w:ascii="Times New Roman" w:eastAsia="Times New Roman" w:hAnsi="Times New Roman" w:hint="default"/>
        <w:sz w:val="22"/>
        <w:szCs w:val="22"/>
      </w:rPr>
    </w:lvl>
    <w:lvl w:ilvl="1" w:tplc="0D4222F0">
      <w:start w:val="1"/>
      <w:numFmt w:val="lowerRoman"/>
      <w:lvlText w:val="(%2)"/>
      <w:lvlJc w:val="left"/>
      <w:pPr>
        <w:ind w:left="100" w:hanging="269"/>
      </w:pPr>
      <w:rPr>
        <w:rFonts w:ascii="Times New Roman" w:eastAsia="Times New Roman" w:hAnsi="Times New Roman" w:hint="default"/>
        <w:sz w:val="22"/>
        <w:szCs w:val="22"/>
      </w:rPr>
    </w:lvl>
    <w:lvl w:ilvl="2" w:tplc="DBA602B0">
      <w:start w:val="1"/>
      <w:numFmt w:val="bullet"/>
      <w:lvlText w:val="•"/>
      <w:lvlJc w:val="left"/>
      <w:pPr>
        <w:ind w:left="1996" w:hanging="269"/>
      </w:pPr>
      <w:rPr>
        <w:rFonts w:hint="default"/>
      </w:rPr>
    </w:lvl>
    <w:lvl w:ilvl="3" w:tplc="9A38D42C">
      <w:start w:val="1"/>
      <w:numFmt w:val="bullet"/>
      <w:lvlText w:val="•"/>
      <w:lvlJc w:val="left"/>
      <w:pPr>
        <w:ind w:left="2944" w:hanging="269"/>
      </w:pPr>
      <w:rPr>
        <w:rFonts w:hint="default"/>
      </w:rPr>
    </w:lvl>
    <w:lvl w:ilvl="4" w:tplc="2C2268AC">
      <w:start w:val="1"/>
      <w:numFmt w:val="bullet"/>
      <w:lvlText w:val="•"/>
      <w:lvlJc w:val="left"/>
      <w:pPr>
        <w:ind w:left="3892" w:hanging="269"/>
      </w:pPr>
      <w:rPr>
        <w:rFonts w:hint="default"/>
      </w:rPr>
    </w:lvl>
    <w:lvl w:ilvl="5" w:tplc="2368AF5E">
      <w:start w:val="1"/>
      <w:numFmt w:val="bullet"/>
      <w:lvlText w:val="•"/>
      <w:lvlJc w:val="left"/>
      <w:pPr>
        <w:ind w:left="4840" w:hanging="269"/>
      </w:pPr>
      <w:rPr>
        <w:rFonts w:hint="default"/>
      </w:rPr>
    </w:lvl>
    <w:lvl w:ilvl="6" w:tplc="32403E92">
      <w:start w:val="1"/>
      <w:numFmt w:val="bullet"/>
      <w:lvlText w:val="•"/>
      <w:lvlJc w:val="left"/>
      <w:pPr>
        <w:ind w:left="5788" w:hanging="269"/>
      </w:pPr>
      <w:rPr>
        <w:rFonts w:hint="default"/>
      </w:rPr>
    </w:lvl>
    <w:lvl w:ilvl="7" w:tplc="CFE2979A">
      <w:start w:val="1"/>
      <w:numFmt w:val="bullet"/>
      <w:lvlText w:val="•"/>
      <w:lvlJc w:val="left"/>
      <w:pPr>
        <w:ind w:left="6736" w:hanging="269"/>
      </w:pPr>
      <w:rPr>
        <w:rFonts w:hint="default"/>
      </w:rPr>
    </w:lvl>
    <w:lvl w:ilvl="8" w:tplc="6576B82E">
      <w:start w:val="1"/>
      <w:numFmt w:val="bullet"/>
      <w:lvlText w:val="•"/>
      <w:lvlJc w:val="left"/>
      <w:pPr>
        <w:ind w:left="7684" w:hanging="269"/>
      </w:pPr>
      <w:rPr>
        <w:rFonts w:hint="default"/>
      </w:rPr>
    </w:lvl>
  </w:abstractNum>
  <w:abstractNum w:abstractNumId="22" w15:restartNumberingAfterBreak="0">
    <w:nsid w:val="4C8B26C0"/>
    <w:multiLevelType w:val="multilevel"/>
    <w:tmpl w:val="18583808"/>
    <w:lvl w:ilvl="0">
      <w:start w:val="7"/>
      <w:numFmt w:val="decimal"/>
      <w:lvlText w:val="%1"/>
      <w:lvlJc w:val="left"/>
      <w:pPr>
        <w:ind w:left="100" w:hanging="720"/>
      </w:pPr>
      <w:rPr>
        <w:rFonts w:hint="default"/>
      </w:rPr>
    </w:lvl>
    <w:lvl w:ilvl="1">
      <w:start w:val="1"/>
      <w:numFmt w:val="decimal"/>
      <w:lvlText w:val="%1.%2"/>
      <w:lvlJc w:val="left"/>
      <w:pPr>
        <w:ind w:left="100" w:hanging="720"/>
      </w:pPr>
      <w:rPr>
        <w:rFonts w:hint="default"/>
        <w:u w:val="single" w:color="000000"/>
      </w:rPr>
    </w:lvl>
    <w:lvl w:ilvl="2">
      <w:start w:val="1"/>
      <w:numFmt w:val="bullet"/>
      <w:lvlText w:val="•"/>
      <w:lvlJc w:val="left"/>
      <w:pPr>
        <w:ind w:left="1996" w:hanging="720"/>
      </w:pPr>
      <w:rPr>
        <w:rFonts w:hint="default"/>
      </w:rPr>
    </w:lvl>
    <w:lvl w:ilvl="3">
      <w:start w:val="1"/>
      <w:numFmt w:val="bullet"/>
      <w:lvlText w:val="•"/>
      <w:lvlJc w:val="left"/>
      <w:pPr>
        <w:ind w:left="2944" w:hanging="720"/>
      </w:pPr>
      <w:rPr>
        <w:rFonts w:hint="default"/>
      </w:rPr>
    </w:lvl>
    <w:lvl w:ilvl="4">
      <w:start w:val="1"/>
      <w:numFmt w:val="bullet"/>
      <w:lvlText w:val="•"/>
      <w:lvlJc w:val="left"/>
      <w:pPr>
        <w:ind w:left="3892" w:hanging="720"/>
      </w:pPr>
      <w:rPr>
        <w:rFonts w:hint="default"/>
      </w:rPr>
    </w:lvl>
    <w:lvl w:ilvl="5">
      <w:start w:val="1"/>
      <w:numFmt w:val="bullet"/>
      <w:lvlText w:val="•"/>
      <w:lvlJc w:val="left"/>
      <w:pPr>
        <w:ind w:left="4840" w:hanging="720"/>
      </w:pPr>
      <w:rPr>
        <w:rFonts w:hint="default"/>
      </w:rPr>
    </w:lvl>
    <w:lvl w:ilvl="6">
      <w:start w:val="1"/>
      <w:numFmt w:val="bullet"/>
      <w:lvlText w:val="•"/>
      <w:lvlJc w:val="left"/>
      <w:pPr>
        <w:ind w:left="5788" w:hanging="720"/>
      </w:pPr>
      <w:rPr>
        <w:rFonts w:hint="default"/>
      </w:rPr>
    </w:lvl>
    <w:lvl w:ilvl="7">
      <w:start w:val="1"/>
      <w:numFmt w:val="bullet"/>
      <w:lvlText w:val="•"/>
      <w:lvlJc w:val="left"/>
      <w:pPr>
        <w:ind w:left="6736" w:hanging="720"/>
      </w:pPr>
      <w:rPr>
        <w:rFonts w:hint="default"/>
      </w:rPr>
    </w:lvl>
    <w:lvl w:ilvl="8">
      <w:start w:val="1"/>
      <w:numFmt w:val="bullet"/>
      <w:lvlText w:val="•"/>
      <w:lvlJc w:val="left"/>
      <w:pPr>
        <w:ind w:left="7684" w:hanging="720"/>
      </w:pPr>
      <w:rPr>
        <w:rFonts w:hint="default"/>
      </w:rPr>
    </w:lvl>
  </w:abstractNum>
  <w:abstractNum w:abstractNumId="23" w15:restartNumberingAfterBreak="0">
    <w:nsid w:val="53732957"/>
    <w:multiLevelType w:val="multilevel"/>
    <w:tmpl w:val="F0F69424"/>
    <w:lvl w:ilvl="0">
      <w:start w:val="6"/>
      <w:numFmt w:val="decimal"/>
      <w:lvlText w:val="%1"/>
      <w:lvlJc w:val="left"/>
      <w:pPr>
        <w:ind w:left="100" w:hanging="720"/>
      </w:pPr>
      <w:rPr>
        <w:rFonts w:hint="default"/>
      </w:rPr>
    </w:lvl>
    <w:lvl w:ilvl="1">
      <w:start w:val="1"/>
      <w:numFmt w:val="decimal"/>
      <w:lvlText w:val="%1.%2"/>
      <w:lvlJc w:val="left"/>
      <w:pPr>
        <w:ind w:left="100" w:hanging="720"/>
      </w:pPr>
      <w:rPr>
        <w:rFonts w:hint="default"/>
        <w:u w:val="single" w:color="000000"/>
      </w:rPr>
    </w:lvl>
    <w:lvl w:ilvl="2">
      <w:start w:val="1"/>
      <w:numFmt w:val="bullet"/>
      <w:lvlText w:val="•"/>
      <w:lvlJc w:val="left"/>
      <w:pPr>
        <w:ind w:left="1996" w:hanging="720"/>
      </w:pPr>
      <w:rPr>
        <w:rFonts w:hint="default"/>
      </w:rPr>
    </w:lvl>
    <w:lvl w:ilvl="3">
      <w:start w:val="1"/>
      <w:numFmt w:val="bullet"/>
      <w:lvlText w:val="•"/>
      <w:lvlJc w:val="left"/>
      <w:pPr>
        <w:ind w:left="2944" w:hanging="720"/>
      </w:pPr>
      <w:rPr>
        <w:rFonts w:hint="default"/>
      </w:rPr>
    </w:lvl>
    <w:lvl w:ilvl="4">
      <w:start w:val="1"/>
      <w:numFmt w:val="bullet"/>
      <w:lvlText w:val="•"/>
      <w:lvlJc w:val="left"/>
      <w:pPr>
        <w:ind w:left="3892" w:hanging="720"/>
      </w:pPr>
      <w:rPr>
        <w:rFonts w:hint="default"/>
      </w:rPr>
    </w:lvl>
    <w:lvl w:ilvl="5">
      <w:start w:val="1"/>
      <w:numFmt w:val="bullet"/>
      <w:lvlText w:val="•"/>
      <w:lvlJc w:val="left"/>
      <w:pPr>
        <w:ind w:left="4840" w:hanging="720"/>
      </w:pPr>
      <w:rPr>
        <w:rFonts w:hint="default"/>
      </w:rPr>
    </w:lvl>
    <w:lvl w:ilvl="6">
      <w:start w:val="1"/>
      <w:numFmt w:val="bullet"/>
      <w:lvlText w:val="•"/>
      <w:lvlJc w:val="left"/>
      <w:pPr>
        <w:ind w:left="5788" w:hanging="720"/>
      </w:pPr>
      <w:rPr>
        <w:rFonts w:hint="default"/>
      </w:rPr>
    </w:lvl>
    <w:lvl w:ilvl="7">
      <w:start w:val="1"/>
      <w:numFmt w:val="bullet"/>
      <w:lvlText w:val="•"/>
      <w:lvlJc w:val="left"/>
      <w:pPr>
        <w:ind w:left="6736" w:hanging="720"/>
      </w:pPr>
      <w:rPr>
        <w:rFonts w:hint="default"/>
      </w:rPr>
    </w:lvl>
    <w:lvl w:ilvl="8">
      <w:start w:val="1"/>
      <w:numFmt w:val="bullet"/>
      <w:lvlText w:val="•"/>
      <w:lvlJc w:val="left"/>
      <w:pPr>
        <w:ind w:left="7684" w:hanging="720"/>
      </w:pPr>
      <w:rPr>
        <w:rFonts w:hint="default"/>
      </w:rPr>
    </w:lvl>
  </w:abstractNum>
  <w:abstractNum w:abstractNumId="24" w15:restartNumberingAfterBreak="0">
    <w:nsid w:val="53B7556D"/>
    <w:multiLevelType w:val="hybridMultilevel"/>
    <w:tmpl w:val="2B1A0AA8"/>
    <w:lvl w:ilvl="0" w:tplc="03D2E8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AD02EA0"/>
    <w:multiLevelType w:val="multilevel"/>
    <w:tmpl w:val="180833EA"/>
    <w:lvl w:ilvl="0">
      <w:start w:val="3"/>
      <w:numFmt w:val="decimal"/>
      <w:lvlText w:val="%1"/>
      <w:lvlJc w:val="left"/>
      <w:pPr>
        <w:ind w:left="360" w:hanging="360"/>
      </w:pPr>
      <w:rPr>
        <w:rFonts w:hint="default"/>
        <w:u w:val="single"/>
      </w:rPr>
    </w:lvl>
    <w:lvl w:ilvl="1">
      <w:start w:val="2"/>
      <w:numFmt w:val="decimal"/>
      <w:lvlText w:val="%1.%2"/>
      <w:lvlJc w:val="left"/>
      <w:pPr>
        <w:ind w:left="184" w:hanging="360"/>
      </w:pPr>
      <w:rPr>
        <w:rFonts w:hint="default"/>
        <w:u w:val="single"/>
      </w:rPr>
    </w:lvl>
    <w:lvl w:ilvl="2">
      <w:start w:val="1"/>
      <w:numFmt w:val="decimal"/>
      <w:lvlText w:val="%1.%2.%3"/>
      <w:lvlJc w:val="left"/>
      <w:pPr>
        <w:ind w:left="368" w:hanging="720"/>
      </w:pPr>
      <w:rPr>
        <w:rFonts w:hint="default"/>
        <w:u w:val="single"/>
      </w:rPr>
    </w:lvl>
    <w:lvl w:ilvl="3">
      <w:start w:val="1"/>
      <w:numFmt w:val="decimal"/>
      <w:lvlText w:val="%1.%2.%3.%4"/>
      <w:lvlJc w:val="left"/>
      <w:pPr>
        <w:ind w:left="192" w:hanging="720"/>
      </w:pPr>
      <w:rPr>
        <w:rFonts w:hint="default"/>
        <w:u w:val="single"/>
      </w:rPr>
    </w:lvl>
    <w:lvl w:ilvl="4">
      <w:start w:val="1"/>
      <w:numFmt w:val="decimal"/>
      <w:lvlText w:val="%1.%2.%3.%4.%5"/>
      <w:lvlJc w:val="left"/>
      <w:pPr>
        <w:ind w:left="376" w:hanging="1080"/>
      </w:pPr>
      <w:rPr>
        <w:rFonts w:hint="default"/>
        <w:u w:val="single"/>
      </w:rPr>
    </w:lvl>
    <w:lvl w:ilvl="5">
      <w:start w:val="1"/>
      <w:numFmt w:val="decimal"/>
      <w:lvlText w:val="%1.%2.%3.%4.%5.%6"/>
      <w:lvlJc w:val="left"/>
      <w:pPr>
        <w:ind w:left="200" w:hanging="1080"/>
      </w:pPr>
      <w:rPr>
        <w:rFonts w:hint="default"/>
        <w:u w:val="single"/>
      </w:rPr>
    </w:lvl>
    <w:lvl w:ilvl="6">
      <w:start w:val="1"/>
      <w:numFmt w:val="decimal"/>
      <w:lvlText w:val="%1.%2.%3.%4.%5.%6.%7"/>
      <w:lvlJc w:val="left"/>
      <w:pPr>
        <w:ind w:left="384" w:hanging="1440"/>
      </w:pPr>
      <w:rPr>
        <w:rFonts w:hint="default"/>
        <w:u w:val="single"/>
      </w:rPr>
    </w:lvl>
    <w:lvl w:ilvl="7">
      <w:start w:val="1"/>
      <w:numFmt w:val="decimal"/>
      <w:lvlText w:val="%1.%2.%3.%4.%5.%6.%7.%8"/>
      <w:lvlJc w:val="left"/>
      <w:pPr>
        <w:ind w:left="208" w:hanging="1440"/>
      </w:pPr>
      <w:rPr>
        <w:rFonts w:hint="default"/>
        <w:u w:val="single"/>
      </w:rPr>
    </w:lvl>
    <w:lvl w:ilvl="8">
      <w:start w:val="1"/>
      <w:numFmt w:val="decimal"/>
      <w:lvlText w:val="%1.%2.%3.%4.%5.%6.%7.%8.%9"/>
      <w:lvlJc w:val="left"/>
      <w:pPr>
        <w:ind w:left="32" w:hanging="1440"/>
      </w:pPr>
      <w:rPr>
        <w:rFonts w:hint="default"/>
        <w:u w:val="single"/>
      </w:rPr>
    </w:lvl>
  </w:abstractNum>
  <w:abstractNum w:abstractNumId="26" w15:restartNumberingAfterBreak="0">
    <w:nsid w:val="5F8C4E13"/>
    <w:multiLevelType w:val="multilevel"/>
    <w:tmpl w:val="92BA5790"/>
    <w:lvl w:ilvl="0">
      <w:start w:val="8"/>
      <w:numFmt w:val="decimal"/>
      <w:lvlText w:val="%1"/>
      <w:lvlJc w:val="left"/>
      <w:pPr>
        <w:ind w:left="100" w:hanging="720"/>
      </w:pPr>
      <w:rPr>
        <w:rFonts w:hint="default"/>
      </w:rPr>
    </w:lvl>
    <w:lvl w:ilvl="1">
      <w:start w:val="1"/>
      <w:numFmt w:val="decimal"/>
      <w:lvlText w:val="%1.%2"/>
      <w:lvlJc w:val="left"/>
      <w:pPr>
        <w:ind w:left="100" w:hanging="720"/>
      </w:pPr>
      <w:rPr>
        <w:rFonts w:hint="default"/>
        <w:u w:val="single" w:color="000000"/>
      </w:rPr>
    </w:lvl>
    <w:lvl w:ilvl="2">
      <w:start w:val="1"/>
      <w:numFmt w:val="lowerLetter"/>
      <w:lvlText w:val="(%3)"/>
      <w:lvlJc w:val="left"/>
      <w:pPr>
        <w:ind w:left="100" w:hanging="720"/>
      </w:pPr>
      <w:rPr>
        <w:rFonts w:ascii="Times New Roman" w:eastAsia="Times New Roman" w:hAnsi="Times New Roman" w:hint="default"/>
        <w:sz w:val="22"/>
        <w:szCs w:val="22"/>
      </w:rPr>
    </w:lvl>
    <w:lvl w:ilvl="3">
      <w:start w:val="1"/>
      <w:numFmt w:val="bullet"/>
      <w:lvlText w:val="•"/>
      <w:lvlJc w:val="left"/>
      <w:pPr>
        <w:ind w:left="2944" w:hanging="720"/>
      </w:pPr>
      <w:rPr>
        <w:rFonts w:hint="default"/>
      </w:rPr>
    </w:lvl>
    <w:lvl w:ilvl="4">
      <w:start w:val="1"/>
      <w:numFmt w:val="bullet"/>
      <w:lvlText w:val="•"/>
      <w:lvlJc w:val="left"/>
      <w:pPr>
        <w:ind w:left="3892" w:hanging="720"/>
      </w:pPr>
      <w:rPr>
        <w:rFonts w:hint="default"/>
      </w:rPr>
    </w:lvl>
    <w:lvl w:ilvl="5">
      <w:start w:val="1"/>
      <w:numFmt w:val="bullet"/>
      <w:lvlText w:val="•"/>
      <w:lvlJc w:val="left"/>
      <w:pPr>
        <w:ind w:left="4840" w:hanging="720"/>
      </w:pPr>
      <w:rPr>
        <w:rFonts w:hint="default"/>
      </w:rPr>
    </w:lvl>
    <w:lvl w:ilvl="6">
      <w:start w:val="1"/>
      <w:numFmt w:val="bullet"/>
      <w:lvlText w:val="•"/>
      <w:lvlJc w:val="left"/>
      <w:pPr>
        <w:ind w:left="5788" w:hanging="720"/>
      </w:pPr>
      <w:rPr>
        <w:rFonts w:hint="default"/>
      </w:rPr>
    </w:lvl>
    <w:lvl w:ilvl="7">
      <w:start w:val="1"/>
      <w:numFmt w:val="bullet"/>
      <w:lvlText w:val="•"/>
      <w:lvlJc w:val="left"/>
      <w:pPr>
        <w:ind w:left="6736" w:hanging="720"/>
      </w:pPr>
      <w:rPr>
        <w:rFonts w:hint="default"/>
      </w:rPr>
    </w:lvl>
    <w:lvl w:ilvl="8">
      <w:start w:val="1"/>
      <w:numFmt w:val="bullet"/>
      <w:lvlText w:val="•"/>
      <w:lvlJc w:val="left"/>
      <w:pPr>
        <w:ind w:left="7684" w:hanging="720"/>
      </w:pPr>
      <w:rPr>
        <w:rFonts w:hint="default"/>
      </w:rPr>
    </w:lvl>
  </w:abstractNum>
  <w:abstractNum w:abstractNumId="27" w15:restartNumberingAfterBreak="0">
    <w:nsid w:val="679A40C3"/>
    <w:multiLevelType w:val="multilevel"/>
    <w:tmpl w:val="C02038FE"/>
    <w:lvl w:ilvl="0">
      <w:start w:val="5"/>
      <w:numFmt w:val="decimal"/>
      <w:lvlText w:val="%1"/>
      <w:lvlJc w:val="left"/>
      <w:pPr>
        <w:ind w:left="100" w:hanging="720"/>
      </w:pPr>
      <w:rPr>
        <w:rFonts w:hint="default"/>
      </w:rPr>
    </w:lvl>
    <w:lvl w:ilvl="1">
      <w:start w:val="1"/>
      <w:numFmt w:val="decimal"/>
      <w:lvlText w:val="%1.%2"/>
      <w:lvlJc w:val="left"/>
      <w:pPr>
        <w:ind w:left="100" w:hanging="720"/>
      </w:pPr>
      <w:rPr>
        <w:rFonts w:hint="default"/>
        <w:u w:val="single" w:color="000000"/>
      </w:rPr>
    </w:lvl>
    <w:lvl w:ilvl="2">
      <w:start w:val="1"/>
      <w:numFmt w:val="lowerLetter"/>
      <w:lvlText w:val="(%3)"/>
      <w:lvlJc w:val="left"/>
      <w:pPr>
        <w:ind w:left="100" w:hanging="332"/>
      </w:pPr>
      <w:rPr>
        <w:rFonts w:ascii="Times New Roman" w:eastAsia="Times New Roman" w:hAnsi="Times New Roman" w:hint="default"/>
        <w:sz w:val="22"/>
        <w:szCs w:val="22"/>
      </w:rPr>
    </w:lvl>
    <w:lvl w:ilvl="3">
      <w:start w:val="1"/>
      <w:numFmt w:val="bullet"/>
      <w:lvlText w:val="•"/>
      <w:lvlJc w:val="left"/>
      <w:pPr>
        <w:ind w:left="2944" w:hanging="332"/>
      </w:pPr>
      <w:rPr>
        <w:rFonts w:hint="default"/>
      </w:rPr>
    </w:lvl>
    <w:lvl w:ilvl="4">
      <w:start w:val="1"/>
      <w:numFmt w:val="bullet"/>
      <w:lvlText w:val="•"/>
      <w:lvlJc w:val="left"/>
      <w:pPr>
        <w:ind w:left="3892" w:hanging="332"/>
      </w:pPr>
      <w:rPr>
        <w:rFonts w:hint="default"/>
      </w:rPr>
    </w:lvl>
    <w:lvl w:ilvl="5">
      <w:start w:val="1"/>
      <w:numFmt w:val="bullet"/>
      <w:lvlText w:val="•"/>
      <w:lvlJc w:val="left"/>
      <w:pPr>
        <w:ind w:left="4840" w:hanging="332"/>
      </w:pPr>
      <w:rPr>
        <w:rFonts w:hint="default"/>
      </w:rPr>
    </w:lvl>
    <w:lvl w:ilvl="6">
      <w:start w:val="1"/>
      <w:numFmt w:val="bullet"/>
      <w:lvlText w:val="•"/>
      <w:lvlJc w:val="left"/>
      <w:pPr>
        <w:ind w:left="5788" w:hanging="332"/>
      </w:pPr>
      <w:rPr>
        <w:rFonts w:hint="default"/>
      </w:rPr>
    </w:lvl>
    <w:lvl w:ilvl="7">
      <w:start w:val="1"/>
      <w:numFmt w:val="bullet"/>
      <w:lvlText w:val="•"/>
      <w:lvlJc w:val="left"/>
      <w:pPr>
        <w:ind w:left="6736" w:hanging="332"/>
      </w:pPr>
      <w:rPr>
        <w:rFonts w:hint="default"/>
      </w:rPr>
    </w:lvl>
    <w:lvl w:ilvl="8">
      <w:start w:val="1"/>
      <w:numFmt w:val="bullet"/>
      <w:lvlText w:val="•"/>
      <w:lvlJc w:val="left"/>
      <w:pPr>
        <w:ind w:left="7684" w:hanging="332"/>
      </w:pPr>
      <w:rPr>
        <w:rFonts w:hint="default"/>
      </w:rPr>
    </w:lvl>
  </w:abstractNum>
  <w:abstractNum w:abstractNumId="28" w15:restartNumberingAfterBreak="0">
    <w:nsid w:val="6B532ADE"/>
    <w:multiLevelType w:val="hybridMultilevel"/>
    <w:tmpl w:val="52E21580"/>
    <w:lvl w:ilvl="0" w:tplc="AF76C3B4">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1650075"/>
    <w:multiLevelType w:val="multilevel"/>
    <w:tmpl w:val="B5B2EA3E"/>
    <w:lvl w:ilvl="0">
      <w:start w:val="12"/>
      <w:numFmt w:val="decimal"/>
      <w:lvlText w:val="%1"/>
      <w:lvlJc w:val="left"/>
      <w:pPr>
        <w:ind w:left="100" w:hanging="720"/>
      </w:pPr>
      <w:rPr>
        <w:rFonts w:hint="default"/>
      </w:rPr>
    </w:lvl>
    <w:lvl w:ilvl="1">
      <w:start w:val="1"/>
      <w:numFmt w:val="decimal"/>
      <w:lvlText w:val="%1.%2"/>
      <w:lvlJc w:val="left"/>
      <w:pPr>
        <w:ind w:left="100" w:hanging="720"/>
      </w:pPr>
      <w:rPr>
        <w:rFonts w:hint="default"/>
        <w:u w:val="single" w:color="000000"/>
      </w:rPr>
    </w:lvl>
    <w:lvl w:ilvl="2">
      <w:start w:val="1"/>
      <w:numFmt w:val="lowerRoman"/>
      <w:lvlText w:val="(%3)"/>
      <w:lvlJc w:val="left"/>
      <w:pPr>
        <w:ind w:left="1084" w:hanging="264"/>
      </w:pPr>
      <w:rPr>
        <w:rFonts w:ascii="Times New Roman" w:eastAsia="Times New Roman" w:hAnsi="Times New Roman" w:hint="default"/>
        <w:sz w:val="22"/>
        <w:szCs w:val="22"/>
      </w:rPr>
    </w:lvl>
    <w:lvl w:ilvl="3">
      <w:start w:val="1"/>
      <w:numFmt w:val="bullet"/>
      <w:lvlText w:val="•"/>
      <w:lvlJc w:val="left"/>
      <w:pPr>
        <w:ind w:left="2972" w:hanging="264"/>
      </w:pPr>
      <w:rPr>
        <w:rFonts w:hint="default"/>
      </w:rPr>
    </w:lvl>
    <w:lvl w:ilvl="4">
      <w:start w:val="1"/>
      <w:numFmt w:val="bullet"/>
      <w:lvlText w:val="•"/>
      <w:lvlJc w:val="left"/>
      <w:pPr>
        <w:ind w:left="3916" w:hanging="264"/>
      </w:pPr>
      <w:rPr>
        <w:rFonts w:hint="default"/>
      </w:rPr>
    </w:lvl>
    <w:lvl w:ilvl="5">
      <w:start w:val="1"/>
      <w:numFmt w:val="bullet"/>
      <w:lvlText w:val="•"/>
      <w:lvlJc w:val="left"/>
      <w:pPr>
        <w:ind w:left="4860" w:hanging="264"/>
      </w:pPr>
      <w:rPr>
        <w:rFonts w:hint="default"/>
      </w:rPr>
    </w:lvl>
    <w:lvl w:ilvl="6">
      <w:start w:val="1"/>
      <w:numFmt w:val="bullet"/>
      <w:lvlText w:val="•"/>
      <w:lvlJc w:val="left"/>
      <w:pPr>
        <w:ind w:left="5804" w:hanging="264"/>
      </w:pPr>
      <w:rPr>
        <w:rFonts w:hint="default"/>
      </w:rPr>
    </w:lvl>
    <w:lvl w:ilvl="7">
      <w:start w:val="1"/>
      <w:numFmt w:val="bullet"/>
      <w:lvlText w:val="•"/>
      <w:lvlJc w:val="left"/>
      <w:pPr>
        <w:ind w:left="6748" w:hanging="264"/>
      </w:pPr>
      <w:rPr>
        <w:rFonts w:hint="default"/>
      </w:rPr>
    </w:lvl>
    <w:lvl w:ilvl="8">
      <w:start w:val="1"/>
      <w:numFmt w:val="bullet"/>
      <w:lvlText w:val="•"/>
      <w:lvlJc w:val="left"/>
      <w:pPr>
        <w:ind w:left="7692" w:hanging="264"/>
      </w:pPr>
      <w:rPr>
        <w:rFonts w:hint="default"/>
      </w:rPr>
    </w:lvl>
  </w:abstractNum>
  <w:abstractNum w:abstractNumId="30" w15:restartNumberingAfterBreak="0">
    <w:nsid w:val="7A6B3298"/>
    <w:multiLevelType w:val="hybridMultilevel"/>
    <w:tmpl w:val="D41A67D4"/>
    <w:lvl w:ilvl="0" w:tplc="2172643C">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C773792"/>
    <w:multiLevelType w:val="hybridMultilevel"/>
    <w:tmpl w:val="4BAC9116"/>
    <w:lvl w:ilvl="0" w:tplc="792AC8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31579092">
    <w:abstractNumId w:val="29"/>
  </w:num>
  <w:num w:numId="2" w16cid:durableId="1086194559">
    <w:abstractNumId w:val="18"/>
  </w:num>
  <w:num w:numId="3" w16cid:durableId="1633365439">
    <w:abstractNumId w:val="21"/>
  </w:num>
  <w:num w:numId="4" w16cid:durableId="1163936975">
    <w:abstractNumId w:val="14"/>
  </w:num>
  <w:num w:numId="5" w16cid:durableId="610864160">
    <w:abstractNumId w:val="17"/>
  </w:num>
  <w:num w:numId="6" w16cid:durableId="2098403341">
    <w:abstractNumId w:val="11"/>
  </w:num>
  <w:num w:numId="7" w16cid:durableId="1579443600">
    <w:abstractNumId w:val="22"/>
  </w:num>
  <w:num w:numId="8" w16cid:durableId="878663881">
    <w:abstractNumId w:val="23"/>
  </w:num>
  <w:num w:numId="9" w16cid:durableId="251282604">
    <w:abstractNumId w:val="27"/>
  </w:num>
  <w:num w:numId="10" w16cid:durableId="1889143813">
    <w:abstractNumId w:val="19"/>
  </w:num>
  <w:num w:numId="11" w16cid:durableId="240992466">
    <w:abstractNumId w:val="20"/>
  </w:num>
  <w:num w:numId="12" w16cid:durableId="1167138194">
    <w:abstractNumId w:val="10"/>
  </w:num>
  <w:num w:numId="13" w16cid:durableId="274598741">
    <w:abstractNumId w:val="16"/>
  </w:num>
  <w:num w:numId="14" w16cid:durableId="1224678970">
    <w:abstractNumId w:val="9"/>
  </w:num>
  <w:num w:numId="15" w16cid:durableId="310788204">
    <w:abstractNumId w:val="7"/>
  </w:num>
  <w:num w:numId="16" w16cid:durableId="236408273">
    <w:abstractNumId w:val="6"/>
  </w:num>
  <w:num w:numId="17" w16cid:durableId="1460026155">
    <w:abstractNumId w:val="5"/>
  </w:num>
  <w:num w:numId="18" w16cid:durableId="1124270386">
    <w:abstractNumId w:val="4"/>
  </w:num>
  <w:num w:numId="19" w16cid:durableId="2095936566">
    <w:abstractNumId w:val="8"/>
  </w:num>
  <w:num w:numId="20" w16cid:durableId="1566798175">
    <w:abstractNumId w:val="3"/>
  </w:num>
  <w:num w:numId="21" w16cid:durableId="1944654923">
    <w:abstractNumId w:val="2"/>
  </w:num>
  <w:num w:numId="22" w16cid:durableId="1425683764">
    <w:abstractNumId w:val="1"/>
  </w:num>
  <w:num w:numId="23" w16cid:durableId="1892841921">
    <w:abstractNumId w:val="0"/>
  </w:num>
  <w:num w:numId="24" w16cid:durableId="738359864">
    <w:abstractNumId w:val="12"/>
  </w:num>
  <w:num w:numId="25" w16cid:durableId="651560677">
    <w:abstractNumId w:val="25"/>
  </w:num>
  <w:num w:numId="26" w16cid:durableId="1155605643">
    <w:abstractNumId w:val="28"/>
  </w:num>
  <w:num w:numId="27" w16cid:durableId="2130394066">
    <w:abstractNumId w:val="31"/>
  </w:num>
  <w:num w:numId="28" w16cid:durableId="1677657575">
    <w:abstractNumId w:val="30"/>
  </w:num>
  <w:num w:numId="29" w16cid:durableId="2138835228">
    <w:abstractNumId w:val="26"/>
  </w:num>
  <w:num w:numId="30" w16cid:durableId="216628025">
    <w:abstractNumId w:val="24"/>
  </w:num>
  <w:num w:numId="31" w16cid:durableId="1875339123">
    <w:abstractNumId w:val="15"/>
  </w:num>
  <w:num w:numId="32" w16cid:durableId="8134469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5B12"/>
    <w:rsid w:val="000153CD"/>
    <w:rsid w:val="00015F25"/>
    <w:rsid w:val="00017D36"/>
    <w:rsid w:val="00063130"/>
    <w:rsid w:val="0007399D"/>
    <w:rsid w:val="00095C0C"/>
    <w:rsid w:val="000A4AAB"/>
    <w:rsid w:val="000A7A43"/>
    <w:rsid w:val="000B4892"/>
    <w:rsid w:val="000E03F5"/>
    <w:rsid w:val="000F203A"/>
    <w:rsid w:val="000F566E"/>
    <w:rsid w:val="00100D5D"/>
    <w:rsid w:val="00130D77"/>
    <w:rsid w:val="00140623"/>
    <w:rsid w:val="001632F6"/>
    <w:rsid w:val="0017773A"/>
    <w:rsid w:val="00184FF0"/>
    <w:rsid w:val="00186059"/>
    <w:rsid w:val="001A102C"/>
    <w:rsid w:val="001D5AAA"/>
    <w:rsid w:val="001D697C"/>
    <w:rsid w:val="001E3232"/>
    <w:rsid w:val="002138ED"/>
    <w:rsid w:val="00234806"/>
    <w:rsid w:val="002372E7"/>
    <w:rsid w:val="0029019A"/>
    <w:rsid w:val="002A3E5A"/>
    <w:rsid w:val="002B1525"/>
    <w:rsid w:val="002B548F"/>
    <w:rsid w:val="002C5095"/>
    <w:rsid w:val="002D72CC"/>
    <w:rsid w:val="002E3DAE"/>
    <w:rsid w:val="00304E25"/>
    <w:rsid w:val="00313F35"/>
    <w:rsid w:val="00315EE3"/>
    <w:rsid w:val="003170C8"/>
    <w:rsid w:val="003408C7"/>
    <w:rsid w:val="00384890"/>
    <w:rsid w:val="003970D7"/>
    <w:rsid w:val="003978C1"/>
    <w:rsid w:val="003C52AD"/>
    <w:rsid w:val="003C6C60"/>
    <w:rsid w:val="003D7FF6"/>
    <w:rsid w:val="00403E35"/>
    <w:rsid w:val="004114ED"/>
    <w:rsid w:val="00426EEF"/>
    <w:rsid w:val="00442179"/>
    <w:rsid w:val="004519DD"/>
    <w:rsid w:val="004808CC"/>
    <w:rsid w:val="00486A83"/>
    <w:rsid w:val="0049341D"/>
    <w:rsid w:val="004C3073"/>
    <w:rsid w:val="004C5623"/>
    <w:rsid w:val="004D2804"/>
    <w:rsid w:val="004F1581"/>
    <w:rsid w:val="00504ACB"/>
    <w:rsid w:val="00507D86"/>
    <w:rsid w:val="005215F5"/>
    <w:rsid w:val="00550016"/>
    <w:rsid w:val="00584AA3"/>
    <w:rsid w:val="005A7BBB"/>
    <w:rsid w:val="00602B79"/>
    <w:rsid w:val="00615580"/>
    <w:rsid w:val="0065319A"/>
    <w:rsid w:val="006550FB"/>
    <w:rsid w:val="00666990"/>
    <w:rsid w:val="0069601E"/>
    <w:rsid w:val="006B6ABC"/>
    <w:rsid w:val="006B6EB8"/>
    <w:rsid w:val="006C4454"/>
    <w:rsid w:val="006D7FB2"/>
    <w:rsid w:val="00733F5F"/>
    <w:rsid w:val="00740EE8"/>
    <w:rsid w:val="00760D12"/>
    <w:rsid w:val="00763630"/>
    <w:rsid w:val="0079707D"/>
    <w:rsid w:val="007D31DB"/>
    <w:rsid w:val="007D78B5"/>
    <w:rsid w:val="007E61DD"/>
    <w:rsid w:val="007E7E5B"/>
    <w:rsid w:val="00800861"/>
    <w:rsid w:val="00821284"/>
    <w:rsid w:val="00853BCE"/>
    <w:rsid w:val="00855B12"/>
    <w:rsid w:val="0085741D"/>
    <w:rsid w:val="008A14D5"/>
    <w:rsid w:val="008A61EB"/>
    <w:rsid w:val="008D7F88"/>
    <w:rsid w:val="008E6B5B"/>
    <w:rsid w:val="00914D8D"/>
    <w:rsid w:val="0091603D"/>
    <w:rsid w:val="00917D5A"/>
    <w:rsid w:val="009427AF"/>
    <w:rsid w:val="00961ED3"/>
    <w:rsid w:val="00962EE3"/>
    <w:rsid w:val="00993283"/>
    <w:rsid w:val="00A067C2"/>
    <w:rsid w:val="00A43C3D"/>
    <w:rsid w:val="00A50FE1"/>
    <w:rsid w:val="00A5717C"/>
    <w:rsid w:val="00A64343"/>
    <w:rsid w:val="00A9098C"/>
    <w:rsid w:val="00B026DB"/>
    <w:rsid w:val="00B30476"/>
    <w:rsid w:val="00B71599"/>
    <w:rsid w:val="00B828A7"/>
    <w:rsid w:val="00B91348"/>
    <w:rsid w:val="00B9362E"/>
    <w:rsid w:val="00BC5C3E"/>
    <w:rsid w:val="00BF574D"/>
    <w:rsid w:val="00BF674B"/>
    <w:rsid w:val="00C254C6"/>
    <w:rsid w:val="00C54E4A"/>
    <w:rsid w:val="00C80B38"/>
    <w:rsid w:val="00C970FE"/>
    <w:rsid w:val="00CA0AF1"/>
    <w:rsid w:val="00CB5ABF"/>
    <w:rsid w:val="00CC1F23"/>
    <w:rsid w:val="00CC3E6E"/>
    <w:rsid w:val="00CE33F0"/>
    <w:rsid w:val="00CF4FE4"/>
    <w:rsid w:val="00D419DD"/>
    <w:rsid w:val="00D51DCD"/>
    <w:rsid w:val="00D554C3"/>
    <w:rsid w:val="00D85538"/>
    <w:rsid w:val="00D857CF"/>
    <w:rsid w:val="00DB42E9"/>
    <w:rsid w:val="00DF3A37"/>
    <w:rsid w:val="00E07F1F"/>
    <w:rsid w:val="00E12C17"/>
    <w:rsid w:val="00E17F80"/>
    <w:rsid w:val="00E21E60"/>
    <w:rsid w:val="00E375B4"/>
    <w:rsid w:val="00E476D4"/>
    <w:rsid w:val="00E979A8"/>
    <w:rsid w:val="00EC2868"/>
    <w:rsid w:val="00ED0C57"/>
    <w:rsid w:val="00ED1C96"/>
    <w:rsid w:val="00EE04C0"/>
    <w:rsid w:val="00EF62E6"/>
    <w:rsid w:val="00F478D9"/>
    <w:rsid w:val="00F61A02"/>
    <w:rsid w:val="00F952B0"/>
    <w:rsid w:val="00FD208F"/>
    <w:rsid w:val="00FF21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3314FC"/>
  <w15:docId w15:val="{1975D231-EDF3-4F0B-8973-9DD9F6AB0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ind w:left="98"/>
      <w:outlineLvl w:val="0"/>
    </w:pPr>
    <w:rPr>
      <w:rFonts w:ascii="Times New Roman" w:eastAsia="Times New Roman" w:hAnsi="Times New Roman"/>
      <w:b/>
      <w:bCs/>
    </w:rPr>
  </w:style>
  <w:style w:type="paragraph" w:styleId="Heading2">
    <w:name w:val="heading 2"/>
    <w:basedOn w:val="Normal"/>
    <w:next w:val="Normal"/>
    <w:link w:val="Heading2Char"/>
    <w:uiPriority w:val="9"/>
    <w:semiHidden/>
    <w:unhideWhenUsed/>
    <w:qFormat/>
    <w:rsid w:val="004114E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4114ED"/>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4114ED"/>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4114ED"/>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4114ED"/>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114ED"/>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4114ED"/>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114ED"/>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00"/>
    </w:pPr>
    <w:rPr>
      <w:rFonts w:ascii="Times New Roman" w:eastAsia="Times New Roman" w:hAnsi="Times New Roman"/>
      <w:u w:val="single"/>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61ED3"/>
    <w:pPr>
      <w:tabs>
        <w:tab w:val="center" w:pos="4680"/>
        <w:tab w:val="right" w:pos="9360"/>
      </w:tabs>
    </w:pPr>
  </w:style>
  <w:style w:type="character" w:customStyle="1" w:styleId="HeaderChar">
    <w:name w:val="Header Char"/>
    <w:basedOn w:val="DefaultParagraphFont"/>
    <w:link w:val="Header"/>
    <w:uiPriority w:val="99"/>
    <w:rsid w:val="00961ED3"/>
  </w:style>
  <w:style w:type="paragraph" w:styleId="Footer">
    <w:name w:val="footer"/>
    <w:basedOn w:val="Normal"/>
    <w:link w:val="FooterChar"/>
    <w:uiPriority w:val="99"/>
    <w:unhideWhenUsed/>
    <w:rsid w:val="00961ED3"/>
    <w:pPr>
      <w:tabs>
        <w:tab w:val="center" w:pos="4680"/>
        <w:tab w:val="right" w:pos="9360"/>
      </w:tabs>
    </w:pPr>
  </w:style>
  <w:style w:type="character" w:customStyle="1" w:styleId="FooterChar">
    <w:name w:val="Footer Char"/>
    <w:basedOn w:val="DefaultParagraphFont"/>
    <w:link w:val="Footer"/>
    <w:uiPriority w:val="99"/>
    <w:rsid w:val="00961ED3"/>
  </w:style>
  <w:style w:type="paragraph" w:styleId="BalloonText">
    <w:name w:val="Balloon Text"/>
    <w:basedOn w:val="Normal"/>
    <w:link w:val="BalloonTextChar"/>
    <w:uiPriority w:val="99"/>
    <w:semiHidden/>
    <w:unhideWhenUsed/>
    <w:rsid w:val="004114E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14ED"/>
    <w:rPr>
      <w:rFonts w:ascii="Segoe UI" w:hAnsi="Segoe UI" w:cs="Segoe UI"/>
      <w:sz w:val="18"/>
      <w:szCs w:val="18"/>
    </w:rPr>
  </w:style>
  <w:style w:type="paragraph" w:styleId="Bibliography">
    <w:name w:val="Bibliography"/>
    <w:basedOn w:val="Normal"/>
    <w:next w:val="Normal"/>
    <w:uiPriority w:val="37"/>
    <w:semiHidden/>
    <w:unhideWhenUsed/>
    <w:rsid w:val="004114ED"/>
  </w:style>
  <w:style w:type="paragraph" w:styleId="BlockText">
    <w:name w:val="Block Text"/>
    <w:basedOn w:val="Normal"/>
    <w:uiPriority w:val="99"/>
    <w:semiHidden/>
    <w:unhideWhenUsed/>
    <w:rsid w:val="004114ED"/>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eastAsiaTheme="minorEastAsia"/>
      <w:i/>
      <w:iCs/>
      <w:color w:val="4F81BD" w:themeColor="accent1"/>
    </w:rPr>
  </w:style>
  <w:style w:type="paragraph" w:styleId="BodyText2">
    <w:name w:val="Body Text 2"/>
    <w:basedOn w:val="Normal"/>
    <w:link w:val="BodyText2Char"/>
    <w:uiPriority w:val="99"/>
    <w:semiHidden/>
    <w:unhideWhenUsed/>
    <w:rsid w:val="004114ED"/>
    <w:pPr>
      <w:spacing w:after="120" w:line="480" w:lineRule="auto"/>
    </w:pPr>
  </w:style>
  <w:style w:type="character" w:customStyle="1" w:styleId="BodyText2Char">
    <w:name w:val="Body Text 2 Char"/>
    <w:basedOn w:val="DefaultParagraphFont"/>
    <w:link w:val="BodyText2"/>
    <w:uiPriority w:val="99"/>
    <w:semiHidden/>
    <w:rsid w:val="004114ED"/>
  </w:style>
  <w:style w:type="paragraph" w:styleId="BodyText3">
    <w:name w:val="Body Text 3"/>
    <w:basedOn w:val="Normal"/>
    <w:link w:val="BodyText3Char"/>
    <w:uiPriority w:val="99"/>
    <w:semiHidden/>
    <w:unhideWhenUsed/>
    <w:rsid w:val="004114ED"/>
    <w:pPr>
      <w:spacing w:after="120"/>
    </w:pPr>
    <w:rPr>
      <w:sz w:val="16"/>
      <w:szCs w:val="16"/>
    </w:rPr>
  </w:style>
  <w:style w:type="character" w:customStyle="1" w:styleId="BodyText3Char">
    <w:name w:val="Body Text 3 Char"/>
    <w:basedOn w:val="DefaultParagraphFont"/>
    <w:link w:val="BodyText3"/>
    <w:uiPriority w:val="99"/>
    <w:semiHidden/>
    <w:rsid w:val="004114ED"/>
    <w:rPr>
      <w:sz w:val="16"/>
      <w:szCs w:val="16"/>
    </w:rPr>
  </w:style>
  <w:style w:type="paragraph" w:styleId="BodyTextFirstIndent">
    <w:name w:val="Body Text First Indent"/>
    <w:basedOn w:val="BodyText"/>
    <w:link w:val="BodyTextFirstIndentChar"/>
    <w:uiPriority w:val="99"/>
    <w:semiHidden/>
    <w:unhideWhenUsed/>
    <w:rsid w:val="004114ED"/>
    <w:pPr>
      <w:ind w:left="0" w:firstLine="360"/>
    </w:pPr>
    <w:rPr>
      <w:rFonts w:asciiTheme="minorHAnsi" w:eastAsiaTheme="minorHAnsi" w:hAnsiTheme="minorHAnsi"/>
      <w:u w:val="none"/>
    </w:rPr>
  </w:style>
  <w:style w:type="character" w:customStyle="1" w:styleId="BodyTextChar">
    <w:name w:val="Body Text Char"/>
    <w:basedOn w:val="DefaultParagraphFont"/>
    <w:link w:val="BodyText"/>
    <w:uiPriority w:val="1"/>
    <w:rsid w:val="004114ED"/>
    <w:rPr>
      <w:rFonts w:ascii="Times New Roman" w:eastAsia="Times New Roman" w:hAnsi="Times New Roman"/>
      <w:u w:val="single"/>
    </w:rPr>
  </w:style>
  <w:style w:type="character" w:customStyle="1" w:styleId="BodyTextFirstIndentChar">
    <w:name w:val="Body Text First Indent Char"/>
    <w:basedOn w:val="BodyTextChar"/>
    <w:link w:val="BodyTextFirstIndent"/>
    <w:uiPriority w:val="99"/>
    <w:semiHidden/>
    <w:rsid w:val="004114ED"/>
    <w:rPr>
      <w:rFonts w:ascii="Times New Roman" w:eastAsia="Times New Roman" w:hAnsi="Times New Roman"/>
      <w:u w:val="single"/>
    </w:rPr>
  </w:style>
  <w:style w:type="paragraph" w:styleId="BodyTextIndent">
    <w:name w:val="Body Text Indent"/>
    <w:basedOn w:val="Normal"/>
    <w:link w:val="BodyTextIndentChar"/>
    <w:uiPriority w:val="99"/>
    <w:semiHidden/>
    <w:unhideWhenUsed/>
    <w:rsid w:val="004114ED"/>
    <w:pPr>
      <w:spacing w:after="120"/>
      <w:ind w:left="360"/>
    </w:pPr>
  </w:style>
  <w:style w:type="character" w:customStyle="1" w:styleId="BodyTextIndentChar">
    <w:name w:val="Body Text Indent Char"/>
    <w:basedOn w:val="DefaultParagraphFont"/>
    <w:link w:val="BodyTextIndent"/>
    <w:uiPriority w:val="99"/>
    <w:semiHidden/>
    <w:rsid w:val="004114ED"/>
  </w:style>
  <w:style w:type="paragraph" w:styleId="BodyTextFirstIndent2">
    <w:name w:val="Body Text First Indent 2"/>
    <w:basedOn w:val="BodyTextIndent"/>
    <w:link w:val="BodyTextFirstIndent2Char"/>
    <w:uiPriority w:val="99"/>
    <w:semiHidden/>
    <w:unhideWhenUsed/>
    <w:rsid w:val="004114ED"/>
    <w:pPr>
      <w:spacing w:after="0"/>
      <w:ind w:firstLine="360"/>
    </w:pPr>
  </w:style>
  <w:style w:type="character" w:customStyle="1" w:styleId="BodyTextFirstIndent2Char">
    <w:name w:val="Body Text First Indent 2 Char"/>
    <w:basedOn w:val="BodyTextIndentChar"/>
    <w:link w:val="BodyTextFirstIndent2"/>
    <w:uiPriority w:val="99"/>
    <w:semiHidden/>
    <w:rsid w:val="004114ED"/>
  </w:style>
  <w:style w:type="paragraph" w:styleId="BodyTextIndent2">
    <w:name w:val="Body Text Indent 2"/>
    <w:basedOn w:val="Normal"/>
    <w:link w:val="BodyTextIndent2Char"/>
    <w:uiPriority w:val="99"/>
    <w:semiHidden/>
    <w:unhideWhenUsed/>
    <w:rsid w:val="004114ED"/>
    <w:pPr>
      <w:spacing w:after="120" w:line="480" w:lineRule="auto"/>
      <w:ind w:left="360"/>
    </w:pPr>
  </w:style>
  <w:style w:type="character" w:customStyle="1" w:styleId="BodyTextIndent2Char">
    <w:name w:val="Body Text Indent 2 Char"/>
    <w:basedOn w:val="DefaultParagraphFont"/>
    <w:link w:val="BodyTextIndent2"/>
    <w:uiPriority w:val="99"/>
    <w:semiHidden/>
    <w:rsid w:val="004114ED"/>
  </w:style>
  <w:style w:type="paragraph" w:styleId="BodyTextIndent3">
    <w:name w:val="Body Text Indent 3"/>
    <w:basedOn w:val="Normal"/>
    <w:link w:val="BodyTextIndent3Char"/>
    <w:uiPriority w:val="99"/>
    <w:semiHidden/>
    <w:unhideWhenUsed/>
    <w:rsid w:val="004114ED"/>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4114ED"/>
    <w:rPr>
      <w:sz w:val="16"/>
      <w:szCs w:val="16"/>
    </w:rPr>
  </w:style>
  <w:style w:type="paragraph" w:styleId="Caption">
    <w:name w:val="caption"/>
    <w:basedOn w:val="Normal"/>
    <w:next w:val="Normal"/>
    <w:uiPriority w:val="35"/>
    <w:semiHidden/>
    <w:unhideWhenUsed/>
    <w:qFormat/>
    <w:rsid w:val="004114ED"/>
    <w:pPr>
      <w:spacing w:after="200"/>
    </w:pPr>
    <w:rPr>
      <w:i/>
      <w:iCs/>
      <w:color w:val="1F497D" w:themeColor="text2"/>
      <w:sz w:val="18"/>
      <w:szCs w:val="18"/>
    </w:rPr>
  </w:style>
  <w:style w:type="paragraph" w:styleId="Closing">
    <w:name w:val="Closing"/>
    <w:basedOn w:val="Normal"/>
    <w:link w:val="ClosingChar"/>
    <w:uiPriority w:val="99"/>
    <w:semiHidden/>
    <w:unhideWhenUsed/>
    <w:rsid w:val="004114ED"/>
    <w:pPr>
      <w:ind w:left="4320"/>
    </w:pPr>
  </w:style>
  <w:style w:type="character" w:customStyle="1" w:styleId="ClosingChar">
    <w:name w:val="Closing Char"/>
    <w:basedOn w:val="DefaultParagraphFont"/>
    <w:link w:val="Closing"/>
    <w:uiPriority w:val="99"/>
    <w:semiHidden/>
    <w:rsid w:val="004114ED"/>
  </w:style>
  <w:style w:type="paragraph" w:styleId="CommentText">
    <w:name w:val="annotation text"/>
    <w:basedOn w:val="Normal"/>
    <w:link w:val="CommentTextChar"/>
    <w:uiPriority w:val="99"/>
    <w:semiHidden/>
    <w:unhideWhenUsed/>
    <w:rsid w:val="004114ED"/>
    <w:rPr>
      <w:sz w:val="20"/>
      <w:szCs w:val="20"/>
    </w:rPr>
  </w:style>
  <w:style w:type="character" w:customStyle="1" w:styleId="CommentTextChar">
    <w:name w:val="Comment Text Char"/>
    <w:basedOn w:val="DefaultParagraphFont"/>
    <w:link w:val="CommentText"/>
    <w:uiPriority w:val="99"/>
    <w:semiHidden/>
    <w:rsid w:val="004114ED"/>
    <w:rPr>
      <w:sz w:val="20"/>
      <w:szCs w:val="20"/>
    </w:rPr>
  </w:style>
  <w:style w:type="paragraph" w:styleId="CommentSubject">
    <w:name w:val="annotation subject"/>
    <w:basedOn w:val="CommentText"/>
    <w:next w:val="CommentText"/>
    <w:link w:val="CommentSubjectChar"/>
    <w:uiPriority w:val="99"/>
    <w:semiHidden/>
    <w:unhideWhenUsed/>
    <w:rsid w:val="004114ED"/>
    <w:rPr>
      <w:b/>
      <w:bCs/>
    </w:rPr>
  </w:style>
  <w:style w:type="character" w:customStyle="1" w:styleId="CommentSubjectChar">
    <w:name w:val="Comment Subject Char"/>
    <w:basedOn w:val="CommentTextChar"/>
    <w:link w:val="CommentSubject"/>
    <w:uiPriority w:val="99"/>
    <w:semiHidden/>
    <w:rsid w:val="004114ED"/>
    <w:rPr>
      <w:b/>
      <w:bCs/>
      <w:sz w:val="20"/>
      <w:szCs w:val="20"/>
    </w:rPr>
  </w:style>
  <w:style w:type="paragraph" w:styleId="Date">
    <w:name w:val="Date"/>
    <w:basedOn w:val="Normal"/>
    <w:next w:val="Normal"/>
    <w:link w:val="DateChar"/>
    <w:uiPriority w:val="99"/>
    <w:semiHidden/>
    <w:unhideWhenUsed/>
    <w:rsid w:val="004114ED"/>
  </w:style>
  <w:style w:type="character" w:customStyle="1" w:styleId="DateChar">
    <w:name w:val="Date Char"/>
    <w:basedOn w:val="DefaultParagraphFont"/>
    <w:link w:val="Date"/>
    <w:uiPriority w:val="99"/>
    <w:semiHidden/>
    <w:rsid w:val="004114ED"/>
  </w:style>
  <w:style w:type="paragraph" w:styleId="DocumentMap">
    <w:name w:val="Document Map"/>
    <w:basedOn w:val="Normal"/>
    <w:link w:val="DocumentMapChar"/>
    <w:uiPriority w:val="99"/>
    <w:semiHidden/>
    <w:unhideWhenUsed/>
    <w:rsid w:val="004114ED"/>
    <w:rPr>
      <w:rFonts w:ascii="Segoe UI" w:hAnsi="Segoe UI" w:cs="Segoe UI"/>
      <w:sz w:val="16"/>
      <w:szCs w:val="16"/>
    </w:rPr>
  </w:style>
  <w:style w:type="character" w:customStyle="1" w:styleId="DocumentMapChar">
    <w:name w:val="Document Map Char"/>
    <w:basedOn w:val="DefaultParagraphFont"/>
    <w:link w:val="DocumentMap"/>
    <w:uiPriority w:val="99"/>
    <w:semiHidden/>
    <w:rsid w:val="004114ED"/>
    <w:rPr>
      <w:rFonts w:ascii="Segoe UI" w:hAnsi="Segoe UI" w:cs="Segoe UI"/>
      <w:sz w:val="16"/>
      <w:szCs w:val="16"/>
    </w:rPr>
  </w:style>
  <w:style w:type="paragraph" w:styleId="E-mailSignature">
    <w:name w:val="E-mail Signature"/>
    <w:basedOn w:val="Normal"/>
    <w:link w:val="E-mailSignatureChar"/>
    <w:uiPriority w:val="99"/>
    <w:semiHidden/>
    <w:unhideWhenUsed/>
    <w:rsid w:val="004114ED"/>
  </w:style>
  <w:style w:type="character" w:customStyle="1" w:styleId="E-mailSignatureChar">
    <w:name w:val="E-mail Signature Char"/>
    <w:basedOn w:val="DefaultParagraphFont"/>
    <w:link w:val="E-mailSignature"/>
    <w:uiPriority w:val="99"/>
    <w:semiHidden/>
    <w:rsid w:val="004114ED"/>
  </w:style>
  <w:style w:type="paragraph" w:styleId="EndnoteText">
    <w:name w:val="endnote text"/>
    <w:basedOn w:val="Normal"/>
    <w:link w:val="EndnoteTextChar"/>
    <w:uiPriority w:val="99"/>
    <w:semiHidden/>
    <w:unhideWhenUsed/>
    <w:rsid w:val="004114ED"/>
    <w:rPr>
      <w:sz w:val="20"/>
      <w:szCs w:val="20"/>
    </w:rPr>
  </w:style>
  <w:style w:type="character" w:customStyle="1" w:styleId="EndnoteTextChar">
    <w:name w:val="Endnote Text Char"/>
    <w:basedOn w:val="DefaultParagraphFont"/>
    <w:link w:val="EndnoteText"/>
    <w:uiPriority w:val="99"/>
    <w:semiHidden/>
    <w:rsid w:val="004114ED"/>
    <w:rPr>
      <w:sz w:val="20"/>
      <w:szCs w:val="20"/>
    </w:rPr>
  </w:style>
  <w:style w:type="paragraph" w:styleId="EnvelopeAddress">
    <w:name w:val="envelope address"/>
    <w:basedOn w:val="Normal"/>
    <w:uiPriority w:val="99"/>
    <w:semiHidden/>
    <w:unhideWhenUsed/>
    <w:rsid w:val="004114ED"/>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4114ED"/>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4114ED"/>
    <w:rPr>
      <w:sz w:val="20"/>
      <w:szCs w:val="20"/>
    </w:rPr>
  </w:style>
  <w:style w:type="character" w:customStyle="1" w:styleId="FootnoteTextChar">
    <w:name w:val="Footnote Text Char"/>
    <w:basedOn w:val="DefaultParagraphFont"/>
    <w:link w:val="FootnoteText"/>
    <w:uiPriority w:val="99"/>
    <w:semiHidden/>
    <w:rsid w:val="004114ED"/>
    <w:rPr>
      <w:sz w:val="20"/>
      <w:szCs w:val="20"/>
    </w:rPr>
  </w:style>
  <w:style w:type="character" w:customStyle="1" w:styleId="Heading2Char">
    <w:name w:val="Heading 2 Char"/>
    <w:basedOn w:val="DefaultParagraphFont"/>
    <w:link w:val="Heading2"/>
    <w:uiPriority w:val="9"/>
    <w:semiHidden/>
    <w:rsid w:val="004114ED"/>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4114ED"/>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4114ED"/>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4114ED"/>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4114ED"/>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4114ED"/>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4114E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114ED"/>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4114ED"/>
    <w:rPr>
      <w:i/>
      <w:iCs/>
    </w:rPr>
  </w:style>
  <w:style w:type="character" w:customStyle="1" w:styleId="HTMLAddressChar">
    <w:name w:val="HTML Address Char"/>
    <w:basedOn w:val="DefaultParagraphFont"/>
    <w:link w:val="HTMLAddress"/>
    <w:uiPriority w:val="99"/>
    <w:semiHidden/>
    <w:rsid w:val="004114ED"/>
    <w:rPr>
      <w:i/>
      <w:iCs/>
    </w:rPr>
  </w:style>
  <w:style w:type="paragraph" w:styleId="HTMLPreformatted">
    <w:name w:val="HTML Preformatted"/>
    <w:basedOn w:val="Normal"/>
    <w:link w:val="HTMLPreformattedChar"/>
    <w:uiPriority w:val="99"/>
    <w:semiHidden/>
    <w:unhideWhenUsed/>
    <w:rsid w:val="004114ED"/>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4114ED"/>
    <w:rPr>
      <w:rFonts w:ascii="Consolas" w:hAnsi="Consolas" w:cs="Consolas"/>
      <w:sz w:val="20"/>
      <w:szCs w:val="20"/>
    </w:rPr>
  </w:style>
  <w:style w:type="paragraph" w:styleId="Index1">
    <w:name w:val="index 1"/>
    <w:basedOn w:val="Normal"/>
    <w:next w:val="Normal"/>
    <w:autoRedefine/>
    <w:uiPriority w:val="99"/>
    <w:semiHidden/>
    <w:unhideWhenUsed/>
    <w:rsid w:val="004114ED"/>
    <w:pPr>
      <w:ind w:left="220" w:hanging="220"/>
    </w:pPr>
  </w:style>
  <w:style w:type="paragraph" w:styleId="Index2">
    <w:name w:val="index 2"/>
    <w:basedOn w:val="Normal"/>
    <w:next w:val="Normal"/>
    <w:autoRedefine/>
    <w:uiPriority w:val="99"/>
    <w:semiHidden/>
    <w:unhideWhenUsed/>
    <w:rsid w:val="004114ED"/>
    <w:pPr>
      <w:ind w:left="440" w:hanging="220"/>
    </w:pPr>
  </w:style>
  <w:style w:type="paragraph" w:styleId="Index3">
    <w:name w:val="index 3"/>
    <w:basedOn w:val="Normal"/>
    <w:next w:val="Normal"/>
    <w:autoRedefine/>
    <w:uiPriority w:val="99"/>
    <w:semiHidden/>
    <w:unhideWhenUsed/>
    <w:rsid w:val="004114ED"/>
    <w:pPr>
      <w:ind w:left="660" w:hanging="220"/>
    </w:pPr>
  </w:style>
  <w:style w:type="paragraph" w:styleId="Index4">
    <w:name w:val="index 4"/>
    <w:basedOn w:val="Normal"/>
    <w:next w:val="Normal"/>
    <w:autoRedefine/>
    <w:uiPriority w:val="99"/>
    <w:semiHidden/>
    <w:unhideWhenUsed/>
    <w:rsid w:val="004114ED"/>
    <w:pPr>
      <w:ind w:left="880" w:hanging="220"/>
    </w:pPr>
  </w:style>
  <w:style w:type="paragraph" w:styleId="Index5">
    <w:name w:val="index 5"/>
    <w:basedOn w:val="Normal"/>
    <w:next w:val="Normal"/>
    <w:autoRedefine/>
    <w:uiPriority w:val="99"/>
    <w:semiHidden/>
    <w:unhideWhenUsed/>
    <w:rsid w:val="004114ED"/>
    <w:pPr>
      <w:ind w:left="1100" w:hanging="220"/>
    </w:pPr>
  </w:style>
  <w:style w:type="paragraph" w:styleId="Index6">
    <w:name w:val="index 6"/>
    <w:basedOn w:val="Normal"/>
    <w:next w:val="Normal"/>
    <w:autoRedefine/>
    <w:uiPriority w:val="99"/>
    <w:semiHidden/>
    <w:unhideWhenUsed/>
    <w:rsid w:val="004114ED"/>
    <w:pPr>
      <w:ind w:left="1320" w:hanging="220"/>
    </w:pPr>
  </w:style>
  <w:style w:type="paragraph" w:styleId="Index7">
    <w:name w:val="index 7"/>
    <w:basedOn w:val="Normal"/>
    <w:next w:val="Normal"/>
    <w:autoRedefine/>
    <w:uiPriority w:val="99"/>
    <w:semiHidden/>
    <w:unhideWhenUsed/>
    <w:rsid w:val="004114ED"/>
    <w:pPr>
      <w:ind w:left="1540" w:hanging="220"/>
    </w:pPr>
  </w:style>
  <w:style w:type="paragraph" w:styleId="Index8">
    <w:name w:val="index 8"/>
    <w:basedOn w:val="Normal"/>
    <w:next w:val="Normal"/>
    <w:autoRedefine/>
    <w:uiPriority w:val="99"/>
    <w:semiHidden/>
    <w:unhideWhenUsed/>
    <w:rsid w:val="004114ED"/>
    <w:pPr>
      <w:ind w:left="1760" w:hanging="220"/>
    </w:pPr>
  </w:style>
  <w:style w:type="paragraph" w:styleId="Index9">
    <w:name w:val="index 9"/>
    <w:basedOn w:val="Normal"/>
    <w:next w:val="Normal"/>
    <w:autoRedefine/>
    <w:uiPriority w:val="99"/>
    <w:semiHidden/>
    <w:unhideWhenUsed/>
    <w:rsid w:val="004114ED"/>
    <w:pPr>
      <w:ind w:left="1980" w:hanging="220"/>
    </w:pPr>
  </w:style>
  <w:style w:type="paragraph" w:styleId="IndexHeading">
    <w:name w:val="index heading"/>
    <w:basedOn w:val="Normal"/>
    <w:next w:val="Index1"/>
    <w:uiPriority w:val="99"/>
    <w:semiHidden/>
    <w:unhideWhenUsed/>
    <w:rsid w:val="004114ED"/>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4114ED"/>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4114ED"/>
    <w:rPr>
      <w:i/>
      <w:iCs/>
      <w:color w:val="4F81BD" w:themeColor="accent1"/>
    </w:rPr>
  </w:style>
  <w:style w:type="paragraph" w:styleId="List">
    <w:name w:val="List"/>
    <w:basedOn w:val="Normal"/>
    <w:uiPriority w:val="99"/>
    <w:semiHidden/>
    <w:unhideWhenUsed/>
    <w:rsid w:val="004114ED"/>
    <w:pPr>
      <w:ind w:left="360" w:hanging="360"/>
      <w:contextualSpacing/>
    </w:pPr>
  </w:style>
  <w:style w:type="paragraph" w:styleId="List2">
    <w:name w:val="List 2"/>
    <w:basedOn w:val="Normal"/>
    <w:uiPriority w:val="99"/>
    <w:semiHidden/>
    <w:unhideWhenUsed/>
    <w:rsid w:val="004114ED"/>
    <w:pPr>
      <w:ind w:left="720" w:hanging="360"/>
      <w:contextualSpacing/>
    </w:pPr>
  </w:style>
  <w:style w:type="paragraph" w:styleId="List3">
    <w:name w:val="List 3"/>
    <w:basedOn w:val="Normal"/>
    <w:uiPriority w:val="99"/>
    <w:semiHidden/>
    <w:unhideWhenUsed/>
    <w:rsid w:val="004114ED"/>
    <w:pPr>
      <w:ind w:left="1080" w:hanging="360"/>
      <w:contextualSpacing/>
    </w:pPr>
  </w:style>
  <w:style w:type="paragraph" w:styleId="List4">
    <w:name w:val="List 4"/>
    <w:basedOn w:val="Normal"/>
    <w:uiPriority w:val="99"/>
    <w:semiHidden/>
    <w:unhideWhenUsed/>
    <w:rsid w:val="004114ED"/>
    <w:pPr>
      <w:ind w:left="1440" w:hanging="360"/>
      <w:contextualSpacing/>
    </w:pPr>
  </w:style>
  <w:style w:type="paragraph" w:styleId="List5">
    <w:name w:val="List 5"/>
    <w:basedOn w:val="Normal"/>
    <w:uiPriority w:val="99"/>
    <w:semiHidden/>
    <w:unhideWhenUsed/>
    <w:rsid w:val="004114ED"/>
    <w:pPr>
      <w:ind w:left="1800" w:hanging="360"/>
      <w:contextualSpacing/>
    </w:pPr>
  </w:style>
  <w:style w:type="paragraph" w:styleId="ListBullet">
    <w:name w:val="List Bullet"/>
    <w:basedOn w:val="Normal"/>
    <w:uiPriority w:val="99"/>
    <w:semiHidden/>
    <w:unhideWhenUsed/>
    <w:rsid w:val="004114ED"/>
    <w:pPr>
      <w:numPr>
        <w:numId w:val="14"/>
      </w:numPr>
      <w:contextualSpacing/>
    </w:pPr>
  </w:style>
  <w:style w:type="paragraph" w:styleId="ListBullet2">
    <w:name w:val="List Bullet 2"/>
    <w:basedOn w:val="Normal"/>
    <w:uiPriority w:val="99"/>
    <w:semiHidden/>
    <w:unhideWhenUsed/>
    <w:rsid w:val="004114ED"/>
    <w:pPr>
      <w:numPr>
        <w:numId w:val="15"/>
      </w:numPr>
      <w:contextualSpacing/>
    </w:pPr>
  </w:style>
  <w:style w:type="paragraph" w:styleId="ListBullet3">
    <w:name w:val="List Bullet 3"/>
    <w:basedOn w:val="Normal"/>
    <w:uiPriority w:val="99"/>
    <w:semiHidden/>
    <w:unhideWhenUsed/>
    <w:rsid w:val="004114ED"/>
    <w:pPr>
      <w:numPr>
        <w:numId w:val="16"/>
      </w:numPr>
      <w:contextualSpacing/>
    </w:pPr>
  </w:style>
  <w:style w:type="paragraph" w:styleId="ListBullet4">
    <w:name w:val="List Bullet 4"/>
    <w:basedOn w:val="Normal"/>
    <w:uiPriority w:val="99"/>
    <w:semiHidden/>
    <w:unhideWhenUsed/>
    <w:rsid w:val="004114ED"/>
    <w:pPr>
      <w:numPr>
        <w:numId w:val="17"/>
      </w:numPr>
      <w:contextualSpacing/>
    </w:pPr>
  </w:style>
  <w:style w:type="paragraph" w:styleId="ListBullet5">
    <w:name w:val="List Bullet 5"/>
    <w:basedOn w:val="Normal"/>
    <w:uiPriority w:val="99"/>
    <w:semiHidden/>
    <w:unhideWhenUsed/>
    <w:rsid w:val="004114ED"/>
    <w:pPr>
      <w:numPr>
        <w:numId w:val="18"/>
      </w:numPr>
      <w:contextualSpacing/>
    </w:pPr>
  </w:style>
  <w:style w:type="paragraph" w:styleId="ListContinue">
    <w:name w:val="List Continue"/>
    <w:basedOn w:val="Normal"/>
    <w:uiPriority w:val="99"/>
    <w:semiHidden/>
    <w:unhideWhenUsed/>
    <w:rsid w:val="004114ED"/>
    <w:pPr>
      <w:spacing w:after="120"/>
      <w:ind w:left="360"/>
      <w:contextualSpacing/>
    </w:pPr>
  </w:style>
  <w:style w:type="paragraph" w:styleId="ListContinue2">
    <w:name w:val="List Continue 2"/>
    <w:basedOn w:val="Normal"/>
    <w:uiPriority w:val="99"/>
    <w:semiHidden/>
    <w:unhideWhenUsed/>
    <w:rsid w:val="004114ED"/>
    <w:pPr>
      <w:spacing w:after="120"/>
      <w:ind w:left="720"/>
      <w:contextualSpacing/>
    </w:pPr>
  </w:style>
  <w:style w:type="paragraph" w:styleId="ListContinue3">
    <w:name w:val="List Continue 3"/>
    <w:basedOn w:val="Normal"/>
    <w:uiPriority w:val="99"/>
    <w:semiHidden/>
    <w:unhideWhenUsed/>
    <w:rsid w:val="004114ED"/>
    <w:pPr>
      <w:spacing w:after="120"/>
      <w:ind w:left="1080"/>
      <w:contextualSpacing/>
    </w:pPr>
  </w:style>
  <w:style w:type="paragraph" w:styleId="ListContinue4">
    <w:name w:val="List Continue 4"/>
    <w:basedOn w:val="Normal"/>
    <w:uiPriority w:val="99"/>
    <w:semiHidden/>
    <w:unhideWhenUsed/>
    <w:rsid w:val="004114ED"/>
    <w:pPr>
      <w:spacing w:after="120"/>
      <w:ind w:left="1440"/>
      <w:contextualSpacing/>
    </w:pPr>
  </w:style>
  <w:style w:type="paragraph" w:styleId="ListContinue5">
    <w:name w:val="List Continue 5"/>
    <w:basedOn w:val="Normal"/>
    <w:uiPriority w:val="99"/>
    <w:semiHidden/>
    <w:unhideWhenUsed/>
    <w:rsid w:val="004114ED"/>
    <w:pPr>
      <w:spacing w:after="120"/>
      <w:ind w:left="1800"/>
      <w:contextualSpacing/>
    </w:pPr>
  </w:style>
  <w:style w:type="paragraph" w:styleId="ListNumber">
    <w:name w:val="List Number"/>
    <w:basedOn w:val="Normal"/>
    <w:uiPriority w:val="99"/>
    <w:semiHidden/>
    <w:unhideWhenUsed/>
    <w:rsid w:val="004114ED"/>
    <w:pPr>
      <w:numPr>
        <w:numId w:val="19"/>
      </w:numPr>
      <w:contextualSpacing/>
    </w:pPr>
  </w:style>
  <w:style w:type="paragraph" w:styleId="ListNumber2">
    <w:name w:val="List Number 2"/>
    <w:basedOn w:val="Normal"/>
    <w:uiPriority w:val="99"/>
    <w:semiHidden/>
    <w:unhideWhenUsed/>
    <w:rsid w:val="004114ED"/>
    <w:pPr>
      <w:numPr>
        <w:numId w:val="20"/>
      </w:numPr>
      <w:contextualSpacing/>
    </w:pPr>
  </w:style>
  <w:style w:type="paragraph" w:styleId="ListNumber3">
    <w:name w:val="List Number 3"/>
    <w:basedOn w:val="Normal"/>
    <w:uiPriority w:val="99"/>
    <w:semiHidden/>
    <w:unhideWhenUsed/>
    <w:rsid w:val="004114ED"/>
    <w:pPr>
      <w:numPr>
        <w:numId w:val="21"/>
      </w:numPr>
      <w:contextualSpacing/>
    </w:pPr>
  </w:style>
  <w:style w:type="paragraph" w:styleId="ListNumber4">
    <w:name w:val="List Number 4"/>
    <w:basedOn w:val="Normal"/>
    <w:uiPriority w:val="99"/>
    <w:semiHidden/>
    <w:unhideWhenUsed/>
    <w:rsid w:val="004114ED"/>
    <w:pPr>
      <w:numPr>
        <w:numId w:val="22"/>
      </w:numPr>
      <w:contextualSpacing/>
    </w:pPr>
  </w:style>
  <w:style w:type="paragraph" w:styleId="ListNumber5">
    <w:name w:val="List Number 5"/>
    <w:basedOn w:val="Normal"/>
    <w:uiPriority w:val="99"/>
    <w:semiHidden/>
    <w:unhideWhenUsed/>
    <w:rsid w:val="004114ED"/>
    <w:pPr>
      <w:numPr>
        <w:numId w:val="23"/>
      </w:numPr>
      <w:contextualSpacing/>
    </w:pPr>
  </w:style>
  <w:style w:type="paragraph" w:styleId="MacroText">
    <w:name w:val="macro"/>
    <w:link w:val="MacroTextChar"/>
    <w:uiPriority w:val="99"/>
    <w:semiHidden/>
    <w:unhideWhenUsed/>
    <w:rsid w:val="004114ED"/>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sz w:val="20"/>
      <w:szCs w:val="20"/>
    </w:rPr>
  </w:style>
  <w:style w:type="character" w:customStyle="1" w:styleId="MacroTextChar">
    <w:name w:val="Macro Text Char"/>
    <w:basedOn w:val="DefaultParagraphFont"/>
    <w:link w:val="MacroText"/>
    <w:uiPriority w:val="99"/>
    <w:semiHidden/>
    <w:rsid w:val="004114ED"/>
    <w:rPr>
      <w:rFonts w:ascii="Consolas" w:hAnsi="Consolas" w:cs="Consolas"/>
      <w:sz w:val="20"/>
      <w:szCs w:val="20"/>
    </w:rPr>
  </w:style>
  <w:style w:type="paragraph" w:styleId="MessageHeader">
    <w:name w:val="Message Header"/>
    <w:basedOn w:val="Normal"/>
    <w:link w:val="MessageHeaderChar"/>
    <w:uiPriority w:val="99"/>
    <w:semiHidden/>
    <w:unhideWhenUsed/>
    <w:rsid w:val="004114ED"/>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4114ED"/>
    <w:rPr>
      <w:rFonts w:asciiTheme="majorHAnsi" w:eastAsiaTheme="majorEastAsia" w:hAnsiTheme="majorHAnsi" w:cstheme="majorBidi"/>
      <w:sz w:val="24"/>
      <w:szCs w:val="24"/>
      <w:shd w:val="pct20" w:color="auto" w:fill="auto"/>
    </w:rPr>
  </w:style>
  <w:style w:type="paragraph" w:styleId="NoSpacing">
    <w:name w:val="No Spacing"/>
    <w:uiPriority w:val="1"/>
    <w:qFormat/>
    <w:rsid w:val="004114ED"/>
  </w:style>
  <w:style w:type="paragraph" w:styleId="NormalWeb">
    <w:name w:val="Normal (Web)"/>
    <w:basedOn w:val="Normal"/>
    <w:uiPriority w:val="99"/>
    <w:semiHidden/>
    <w:unhideWhenUsed/>
    <w:rsid w:val="004114ED"/>
    <w:rPr>
      <w:rFonts w:ascii="Times New Roman" w:hAnsi="Times New Roman" w:cs="Times New Roman"/>
      <w:sz w:val="24"/>
      <w:szCs w:val="24"/>
    </w:rPr>
  </w:style>
  <w:style w:type="paragraph" w:styleId="NormalIndent">
    <w:name w:val="Normal Indent"/>
    <w:basedOn w:val="Normal"/>
    <w:uiPriority w:val="99"/>
    <w:semiHidden/>
    <w:unhideWhenUsed/>
    <w:rsid w:val="004114ED"/>
    <w:pPr>
      <w:ind w:left="720"/>
    </w:pPr>
  </w:style>
  <w:style w:type="paragraph" w:styleId="NoteHeading">
    <w:name w:val="Note Heading"/>
    <w:basedOn w:val="Normal"/>
    <w:next w:val="Normal"/>
    <w:link w:val="NoteHeadingChar"/>
    <w:uiPriority w:val="99"/>
    <w:semiHidden/>
    <w:unhideWhenUsed/>
    <w:rsid w:val="004114ED"/>
  </w:style>
  <w:style w:type="character" w:customStyle="1" w:styleId="NoteHeadingChar">
    <w:name w:val="Note Heading Char"/>
    <w:basedOn w:val="DefaultParagraphFont"/>
    <w:link w:val="NoteHeading"/>
    <w:uiPriority w:val="99"/>
    <w:semiHidden/>
    <w:rsid w:val="004114ED"/>
  </w:style>
  <w:style w:type="paragraph" w:styleId="PlainText">
    <w:name w:val="Plain Text"/>
    <w:basedOn w:val="Normal"/>
    <w:link w:val="PlainTextChar"/>
    <w:uiPriority w:val="99"/>
    <w:semiHidden/>
    <w:unhideWhenUsed/>
    <w:rsid w:val="004114ED"/>
    <w:rPr>
      <w:rFonts w:ascii="Consolas" w:hAnsi="Consolas" w:cs="Consolas"/>
      <w:sz w:val="21"/>
      <w:szCs w:val="21"/>
    </w:rPr>
  </w:style>
  <w:style w:type="character" w:customStyle="1" w:styleId="PlainTextChar">
    <w:name w:val="Plain Text Char"/>
    <w:basedOn w:val="DefaultParagraphFont"/>
    <w:link w:val="PlainText"/>
    <w:uiPriority w:val="99"/>
    <w:semiHidden/>
    <w:rsid w:val="004114ED"/>
    <w:rPr>
      <w:rFonts w:ascii="Consolas" w:hAnsi="Consolas" w:cs="Consolas"/>
      <w:sz w:val="21"/>
      <w:szCs w:val="21"/>
    </w:rPr>
  </w:style>
  <w:style w:type="paragraph" w:styleId="Quote">
    <w:name w:val="Quote"/>
    <w:basedOn w:val="Normal"/>
    <w:next w:val="Normal"/>
    <w:link w:val="QuoteChar"/>
    <w:uiPriority w:val="29"/>
    <w:qFormat/>
    <w:rsid w:val="004114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4114ED"/>
    <w:rPr>
      <w:i/>
      <w:iCs/>
      <w:color w:val="404040" w:themeColor="text1" w:themeTint="BF"/>
    </w:rPr>
  </w:style>
  <w:style w:type="paragraph" w:styleId="Salutation">
    <w:name w:val="Salutation"/>
    <w:basedOn w:val="Normal"/>
    <w:next w:val="Normal"/>
    <w:link w:val="SalutationChar"/>
    <w:uiPriority w:val="99"/>
    <w:semiHidden/>
    <w:unhideWhenUsed/>
    <w:rsid w:val="004114ED"/>
  </w:style>
  <w:style w:type="character" w:customStyle="1" w:styleId="SalutationChar">
    <w:name w:val="Salutation Char"/>
    <w:basedOn w:val="DefaultParagraphFont"/>
    <w:link w:val="Salutation"/>
    <w:uiPriority w:val="99"/>
    <w:semiHidden/>
    <w:rsid w:val="004114ED"/>
  </w:style>
  <w:style w:type="paragraph" w:styleId="Signature">
    <w:name w:val="Signature"/>
    <w:basedOn w:val="Normal"/>
    <w:link w:val="SignatureChar"/>
    <w:uiPriority w:val="99"/>
    <w:semiHidden/>
    <w:unhideWhenUsed/>
    <w:rsid w:val="004114ED"/>
    <w:pPr>
      <w:ind w:left="4320"/>
    </w:pPr>
  </w:style>
  <w:style w:type="character" w:customStyle="1" w:styleId="SignatureChar">
    <w:name w:val="Signature Char"/>
    <w:basedOn w:val="DefaultParagraphFont"/>
    <w:link w:val="Signature"/>
    <w:uiPriority w:val="99"/>
    <w:semiHidden/>
    <w:rsid w:val="004114ED"/>
  </w:style>
  <w:style w:type="paragraph" w:styleId="Subtitle">
    <w:name w:val="Subtitle"/>
    <w:basedOn w:val="Normal"/>
    <w:next w:val="Normal"/>
    <w:link w:val="SubtitleChar"/>
    <w:uiPriority w:val="11"/>
    <w:qFormat/>
    <w:rsid w:val="004114ED"/>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4114ED"/>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4114ED"/>
    <w:pPr>
      <w:ind w:left="220" w:hanging="220"/>
    </w:pPr>
  </w:style>
  <w:style w:type="paragraph" w:styleId="TableofFigures">
    <w:name w:val="table of figures"/>
    <w:basedOn w:val="Normal"/>
    <w:next w:val="Normal"/>
    <w:uiPriority w:val="99"/>
    <w:semiHidden/>
    <w:unhideWhenUsed/>
    <w:rsid w:val="004114ED"/>
  </w:style>
  <w:style w:type="paragraph" w:styleId="Title">
    <w:name w:val="Title"/>
    <w:basedOn w:val="Normal"/>
    <w:next w:val="Normal"/>
    <w:link w:val="TitleChar"/>
    <w:uiPriority w:val="10"/>
    <w:qFormat/>
    <w:rsid w:val="004114E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14ED"/>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4114ED"/>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4114ED"/>
    <w:pPr>
      <w:spacing w:after="100"/>
    </w:pPr>
  </w:style>
  <w:style w:type="paragraph" w:styleId="TOC2">
    <w:name w:val="toc 2"/>
    <w:basedOn w:val="Normal"/>
    <w:next w:val="Normal"/>
    <w:autoRedefine/>
    <w:uiPriority w:val="39"/>
    <w:semiHidden/>
    <w:unhideWhenUsed/>
    <w:rsid w:val="004114ED"/>
    <w:pPr>
      <w:spacing w:after="100"/>
      <w:ind w:left="220"/>
    </w:pPr>
  </w:style>
  <w:style w:type="paragraph" w:styleId="TOC3">
    <w:name w:val="toc 3"/>
    <w:basedOn w:val="Normal"/>
    <w:next w:val="Normal"/>
    <w:autoRedefine/>
    <w:uiPriority w:val="39"/>
    <w:semiHidden/>
    <w:unhideWhenUsed/>
    <w:rsid w:val="004114ED"/>
    <w:pPr>
      <w:spacing w:after="100"/>
      <w:ind w:left="440"/>
    </w:pPr>
  </w:style>
  <w:style w:type="paragraph" w:styleId="TOC4">
    <w:name w:val="toc 4"/>
    <w:basedOn w:val="Normal"/>
    <w:next w:val="Normal"/>
    <w:autoRedefine/>
    <w:uiPriority w:val="39"/>
    <w:semiHidden/>
    <w:unhideWhenUsed/>
    <w:rsid w:val="004114ED"/>
    <w:pPr>
      <w:spacing w:after="100"/>
      <w:ind w:left="660"/>
    </w:pPr>
  </w:style>
  <w:style w:type="paragraph" w:styleId="TOC5">
    <w:name w:val="toc 5"/>
    <w:basedOn w:val="Normal"/>
    <w:next w:val="Normal"/>
    <w:autoRedefine/>
    <w:uiPriority w:val="39"/>
    <w:semiHidden/>
    <w:unhideWhenUsed/>
    <w:rsid w:val="004114ED"/>
    <w:pPr>
      <w:spacing w:after="100"/>
      <w:ind w:left="880"/>
    </w:pPr>
  </w:style>
  <w:style w:type="paragraph" w:styleId="TOC6">
    <w:name w:val="toc 6"/>
    <w:basedOn w:val="Normal"/>
    <w:next w:val="Normal"/>
    <w:autoRedefine/>
    <w:uiPriority w:val="39"/>
    <w:semiHidden/>
    <w:unhideWhenUsed/>
    <w:rsid w:val="004114ED"/>
    <w:pPr>
      <w:spacing w:after="100"/>
      <w:ind w:left="1100"/>
    </w:pPr>
  </w:style>
  <w:style w:type="paragraph" w:styleId="TOC7">
    <w:name w:val="toc 7"/>
    <w:basedOn w:val="Normal"/>
    <w:next w:val="Normal"/>
    <w:autoRedefine/>
    <w:uiPriority w:val="39"/>
    <w:semiHidden/>
    <w:unhideWhenUsed/>
    <w:rsid w:val="004114ED"/>
    <w:pPr>
      <w:spacing w:after="100"/>
      <w:ind w:left="1320"/>
    </w:pPr>
  </w:style>
  <w:style w:type="paragraph" w:styleId="TOC8">
    <w:name w:val="toc 8"/>
    <w:basedOn w:val="Normal"/>
    <w:next w:val="Normal"/>
    <w:autoRedefine/>
    <w:uiPriority w:val="39"/>
    <w:semiHidden/>
    <w:unhideWhenUsed/>
    <w:rsid w:val="004114ED"/>
    <w:pPr>
      <w:spacing w:after="100"/>
      <w:ind w:left="1540"/>
    </w:pPr>
  </w:style>
  <w:style w:type="paragraph" w:styleId="TOC9">
    <w:name w:val="toc 9"/>
    <w:basedOn w:val="Normal"/>
    <w:next w:val="Normal"/>
    <w:autoRedefine/>
    <w:uiPriority w:val="39"/>
    <w:semiHidden/>
    <w:unhideWhenUsed/>
    <w:rsid w:val="004114ED"/>
    <w:pPr>
      <w:spacing w:after="100"/>
      <w:ind w:left="1760"/>
    </w:pPr>
  </w:style>
  <w:style w:type="paragraph" w:styleId="TOCHeading">
    <w:name w:val="TOC Heading"/>
    <w:basedOn w:val="Heading1"/>
    <w:next w:val="Normal"/>
    <w:uiPriority w:val="39"/>
    <w:semiHidden/>
    <w:unhideWhenUsed/>
    <w:qFormat/>
    <w:rsid w:val="004114ED"/>
    <w:pPr>
      <w:keepNext/>
      <w:keepLines/>
      <w:spacing w:before="240"/>
      <w:ind w:left="0"/>
      <w:outlineLvl w:val="9"/>
    </w:pPr>
    <w:rPr>
      <w:rFonts w:asciiTheme="majorHAnsi" w:eastAsiaTheme="majorEastAsia" w:hAnsiTheme="majorHAnsi" w:cstheme="majorBidi"/>
      <w:b w:val="0"/>
      <w:bCs w:val="0"/>
      <w:color w:val="365F91" w:themeColor="accent1" w:themeShade="BF"/>
      <w:sz w:val="32"/>
      <w:szCs w:val="32"/>
    </w:rPr>
  </w:style>
  <w:style w:type="table" w:styleId="TableGrid">
    <w:name w:val="Table Grid"/>
    <w:basedOn w:val="TableNormal"/>
    <w:uiPriority w:val="39"/>
    <w:rsid w:val="006B6EB8"/>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ID">
    <w:name w:val="DocID"/>
    <w:basedOn w:val="Footer"/>
    <w:next w:val="Footer"/>
    <w:link w:val="DocIDChar"/>
    <w:rsid w:val="001D697C"/>
    <w:pPr>
      <w:widowControl/>
      <w:tabs>
        <w:tab w:val="clear" w:pos="4680"/>
        <w:tab w:val="clear" w:pos="9360"/>
      </w:tabs>
      <w:autoSpaceDE w:val="0"/>
      <w:autoSpaceDN w:val="0"/>
      <w:adjustRightInd w:val="0"/>
    </w:pPr>
    <w:rPr>
      <w:rFonts w:ascii="Times New Roman" w:eastAsia="Times New Roman" w:hAnsi="Times New Roman" w:cs="Times New Roman"/>
      <w:sz w:val="16"/>
    </w:rPr>
  </w:style>
  <w:style w:type="character" w:customStyle="1" w:styleId="DocIDChar">
    <w:name w:val="DocID Char"/>
    <w:link w:val="DocID"/>
    <w:rsid w:val="001D697C"/>
    <w:rPr>
      <w:rFonts w:ascii="Times New Roman" w:eastAsia="Times New Roman" w:hAnsi="Times New Roman" w:cs="Times New Roman"/>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104741-86DB-4300-AF53-B2218F6EC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2389</TotalTime>
  <Pages>19</Pages>
  <Words>8586</Words>
  <Characters>47143</Characters>
  <Application>Microsoft Office Word</Application>
  <DocSecurity>0</DocSecurity>
  <Lines>683</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S. Steinberg, O.D., J.D.</dc:creator>
  <cp:keywords/>
  <dc:description/>
  <cp:lastModifiedBy>Craig Steinberg, OD, JD</cp:lastModifiedBy>
  <cp:revision>44</cp:revision>
  <cp:lastPrinted>2024-12-23T18:06:00Z</cp:lastPrinted>
  <dcterms:created xsi:type="dcterms:W3CDTF">2019-12-24T16:25:00Z</dcterms:created>
  <dcterms:modified xsi:type="dcterms:W3CDTF">2025-11-04T19:41:00Z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2014-07-31T00:00:00Z</vt:filetime>
  </property>
  <property fmtid="{D5CDD505-2E9C-101B-9397-08002B2CF9AE}" pid="3" name="LastSaved">
    <vt:filetime>2015-06-16T00:00:00Z</vt:filetime>
  </property>
</Properties>
</file>